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1F" w:rsidRPr="00C12337" w:rsidRDefault="00CB4072" w:rsidP="0055121F">
      <w:r>
        <w:rPr>
          <w:noProof/>
          <w:lang w:eastAsia="hr-HR"/>
        </w:rPr>
        <w:pict>
          <v:shapetype id="_x0000_t32" coordsize="21600,21600" o:spt="32" o:oned="t" path="m,l21600,21600e" filled="f">
            <v:path arrowok="t" fillok="f" o:connecttype="none"/>
            <o:lock v:ext="edit" shapetype="t"/>
          </v:shapetype>
          <v:shape id="_x0000_s1026" type="#_x0000_t32" style="position:absolute;margin-left:-36.9pt;margin-top:-32.9pt;width:206.9pt;height:206pt;flip:y;z-index:251660288" o:connectortype="straight" strokecolor="#4e6128" strokeweight="1.25pt"/>
        </w:pict>
      </w:r>
      <w:r>
        <w:rPr>
          <w:noProof/>
          <w:lang w:eastAsia="hr-HR"/>
        </w:rPr>
        <w:pict>
          <v:shape id="_x0000_s1027" type="#_x0000_t32" style="position:absolute;margin-left:-27.45pt;margin-top:-8.55pt;width:121.9pt;height:115.65pt;flip:y;z-index:251661312" o:connectortype="straight" strokecolor="#4e6128" strokeweight="1.25pt"/>
        </w:pict>
      </w:r>
      <w:r>
        <w:rPr>
          <w:noProof/>
          <w:lang w:eastAsia="hr-HR"/>
        </w:rPr>
        <w:pict>
          <v:shape id="_x0000_s1028" type="#_x0000_t32" style="position:absolute;margin-left:-27.45pt;margin-top:-12.1pt;width:74.75pt;height:69.3pt;flip:y;z-index:251662336" o:connectortype="straight" strokecolor="#4e6128" strokeweight="1.25pt"/>
        </w:pict>
      </w:r>
    </w:p>
    <w:p w:rsidR="0055121F" w:rsidRPr="005D3EB4" w:rsidRDefault="0055121F" w:rsidP="0055121F">
      <w:pPr>
        <w:pStyle w:val="Naslov1"/>
        <w:jc w:val="right"/>
        <w:rPr>
          <w:rFonts w:ascii="Calibri" w:hAnsi="Calibri"/>
          <w:b/>
          <w:bCs/>
          <w:sz w:val="32"/>
          <w:szCs w:val="22"/>
        </w:rPr>
      </w:pPr>
      <w:r w:rsidRPr="005D3EB4">
        <w:rPr>
          <w:rFonts w:ascii="Calibri" w:hAnsi="Calibri"/>
          <w:b/>
          <w:bCs/>
          <w:sz w:val="32"/>
          <w:szCs w:val="22"/>
        </w:rPr>
        <w:t xml:space="preserve">OSNOVNA  ŠKOLA </w:t>
      </w:r>
    </w:p>
    <w:p w:rsidR="0055121F" w:rsidRPr="005D3EB4" w:rsidRDefault="0055121F" w:rsidP="0055121F">
      <w:pPr>
        <w:pStyle w:val="Naslov1"/>
        <w:jc w:val="right"/>
        <w:rPr>
          <w:rFonts w:ascii="Calibri" w:hAnsi="Calibri"/>
          <w:b/>
          <w:bCs/>
          <w:sz w:val="32"/>
          <w:szCs w:val="22"/>
        </w:rPr>
      </w:pPr>
      <w:r w:rsidRPr="005D3EB4">
        <w:rPr>
          <w:rFonts w:ascii="Calibri" w:hAnsi="Calibri"/>
          <w:b/>
          <w:bCs/>
          <w:sz w:val="32"/>
          <w:szCs w:val="22"/>
        </w:rPr>
        <w:t xml:space="preserve"> ANTUNA GUSTAVA  MATOŠA</w:t>
      </w:r>
    </w:p>
    <w:p w:rsidR="0055121F" w:rsidRPr="005D3EB4" w:rsidRDefault="0055121F" w:rsidP="0055121F">
      <w:pPr>
        <w:pStyle w:val="Naslov1"/>
        <w:jc w:val="right"/>
        <w:rPr>
          <w:rFonts w:ascii="Calibri" w:hAnsi="Calibri"/>
          <w:b/>
          <w:bCs/>
          <w:sz w:val="32"/>
          <w:szCs w:val="22"/>
        </w:rPr>
      </w:pPr>
      <w:r w:rsidRPr="005D3EB4">
        <w:rPr>
          <w:rFonts w:ascii="Calibri" w:hAnsi="Calibri"/>
          <w:b/>
          <w:bCs/>
          <w:sz w:val="32"/>
          <w:szCs w:val="22"/>
        </w:rPr>
        <w:t>ČAČINCI</w:t>
      </w:r>
    </w:p>
    <w:p w:rsidR="0055121F" w:rsidRDefault="0055121F" w:rsidP="0055121F"/>
    <w:p w:rsidR="0055121F" w:rsidRDefault="0055121F" w:rsidP="0055121F"/>
    <w:p w:rsidR="0055121F" w:rsidRDefault="0055121F" w:rsidP="0055121F">
      <w:r>
        <w:rPr>
          <w:noProof/>
          <w:lang w:eastAsia="hr-HR"/>
        </w:rPr>
        <w:drawing>
          <wp:anchor distT="0" distB="0" distL="114300" distR="114300" simplePos="0" relativeHeight="251663360" behindDoc="1" locked="0" layoutInCell="1" allowOverlap="1">
            <wp:simplePos x="0" y="0"/>
            <wp:positionH relativeFrom="column">
              <wp:posOffset>2218690</wp:posOffset>
            </wp:positionH>
            <wp:positionV relativeFrom="paragraph">
              <wp:posOffset>67310</wp:posOffset>
            </wp:positionV>
            <wp:extent cx="1227455" cy="1389380"/>
            <wp:effectExtent l="19050" t="0" r="0" b="0"/>
            <wp:wrapTight wrapText="bothSides">
              <wp:wrapPolygon edited="0">
                <wp:start x="-335" y="0"/>
                <wp:lineTo x="-335" y="21324"/>
                <wp:lineTo x="21455" y="21324"/>
                <wp:lineTo x="21455" y="0"/>
                <wp:lineTo x="-335" y="0"/>
              </wp:wrapPolygon>
            </wp:wrapTight>
            <wp:docPr id="5" name="Slika 7" descr="Logo_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novo"/>
                    <pic:cNvPicPr>
                      <a:picLocks noChangeAspect="1" noChangeArrowheads="1"/>
                    </pic:cNvPicPr>
                  </pic:nvPicPr>
                  <pic:blipFill>
                    <a:blip r:embed="rId7" cstate="print"/>
                    <a:srcRect/>
                    <a:stretch>
                      <a:fillRect/>
                    </a:stretch>
                  </pic:blipFill>
                  <pic:spPr bwMode="auto">
                    <a:xfrm>
                      <a:off x="0" y="0"/>
                      <a:ext cx="1227455" cy="1389380"/>
                    </a:xfrm>
                    <a:prstGeom prst="rect">
                      <a:avLst/>
                    </a:prstGeom>
                    <a:noFill/>
                    <a:ln w="9525">
                      <a:noFill/>
                      <a:miter lim="800000"/>
                      <a:headEnd/>
                      <a:tailEnd/>
                    </a:ln>
                  </pic:spPr>
                </pic:pic>
              </a:graphicData>
            </a:graphic>
          </wp:anchor>
        </w:drawing>
      </w:r>
    </w:p>
    <w:p w:rsidR="0055121F" w:rsidRDefault="0055121F" w:rsidP="0055121F"/>
    <w:p w:rsidR="0055121F" w:rsidRDefault="0055121F" w:rsidP="0055121F"/>
    <w:p w:rsidR="0055121F" w:rsidRPr="000D79BF" w:rsidRDefault="0055121F" w:rsidP="0055121F"/>
    <w:p w:rsidR="0055121F" w:rsidRDefault="0055121F" w:rsidP="0055121F"/>
    <w:p w:rsidR="0055121F" w:rsidRPr="00A236F0" w:rsidRDefault="0055121F" w:rsidP="0055121F">
      <w:pPr>
        <w:spacing w:after="0"/>
        <w:jc w:val="center"/>
        <w:rPr>
          <w:b/>
          <w:sz w:val="32"/>
          <w:szCs w:val="32"/>
        </w:rPr>
      </w:pPr>
      <w:r w:rsidRPr="00A236F0">
        <w:rPr>
          <w:b/>
          <w:sz w:val="32"/>
          <w:szCs w:val="32"/>
        </w:rPr>
        <w:t>PRAVILNIK</w:t>
      </w:r>
    </w:p>
    <w:p w:rsidR="0055121F" w:rsidRDefault="0055121F" w:rsidP="0055121F">
      <w:pPr>
        <w:spacing w:after="0"/>
        <w:jc w:val="center"/>
        <w:rPr>
          <w:b/>
          <w:sz w:val="32"/>
          <w:szCs w:val="32"/>
        </w:rPr>
      </w:pPr>
      <w:r w:rsidRPr="00A236F0">
        <w:rPr>
          <w:b/>
          <w:sz w:val="32"/>
          <w:szCs w:val="32"/>
        </w:rPr>
        <w:t>O NABAVI ROBA, RADOVA I USLUGA</w:t>
      </w:r>
    </w:p>
    <w:p w:rsidR="000410B8" w:rsidRPr="00A236F0" w:rsidRDefault="000410B8" w:rsidP="0055121F">
      <w:pPr>
        <w:spacing w:after="0"/>
        <w:jc w:val="center"/>
        <w:rPr>
          <w:b/>
          <w:sz w:val="32"/>
          <w:szCs w:val="32"/>
        </w:rPr>
      </w:pPr>
      <w:r>
        <w:rPr>
          <w:b/>
          <w:sz w:val="32"/>
          <w:szCs w:val="32"/>
        </w:rPr>
        <w:t>MALE VRIJEDNOSTI</w:t>
      </w:r>
    </w:p>
    <w:p w:rsidR="0055121F" w:rsidRDefault="0055121F" w:rsidP="0055121F">
      <w:pPr>
        <w:spacing w:after="0"/>
        <w:jc w:val="center"/>
      </w:pPr>
    </w:p>
    <w:p w:rsidR="0055121F" w:rsidRDefault="0055121F" w:rsidP="0055121F"/>
    <w:p w:rsidR="0055121F" w:rsidRDefault="0055121F" w:rsidP="0055121F"/>
    <w:p w:rsidR="0055121F" w:rsidRDefault="0055121F" w:rsidP="0055121F"/>
    <w:p w:rsidR="0055121F" w:rsidRDefault="0055121F" w:rsidP="0055121F">
      <w:pPr>
        <w:jc w:val="center"/>
      </w:pPr>
      <w:r>
        <w:t>KLASA:</w:t>
      </w:r>
      <w:r w:rsidR="00000A58">
        <w:t>003-05-01/03</w:t>
      </w:r>
    </w:p>
    <w:p w:rsidR="0055121F" w:rsidRDefault="0055121F" w:rsidP="0055121F">
      <w:pPr>
        <w:jc w:val="center"/>
      </w:pPr>
      <w:r>
        <w:t>URBROJ:</w:t>
      </w:r>
      <w:r w:rsidR="00000A58">
        <w:t>2189/29-14-01</w:t>
      </w:r>
    </w:p>
    <w:p w:rsidR="0055121F" w:rsidRDefault="0055121F" w:rsidP="0055121F">
      <w:pPr>
        <w:jc w:val="center"/>
      </w:pPr>
    </w:p>
    <w:p w:rsidR="0055121F" w:rsidRDefault="0055121F" w:rsidP="0055121F"/>
    <w:p w:rsidR="0055121F" w:rsidRDefault="0055121F" w:rsidP="0055121F"/>
    <w:p w:rsidR="0055121F" w:rsidRDefault="0055121F" w:rsidP="0055121F"/>
    <w:p w:rsidR="0055121F" w:rsidRDefault="0055121F" w:rsidP="0055121F"/>
    <w:p w:rsidR="0055121F" w:rsidRDefault="0055121F" w:rsidP="0055121F">
      <w:pPr>
        <w:jc w:val="center"/>
      </w:pPr>
    </w:p>
    <w:p w:rsidR="0055121F" w:rsidRDefault="0055121F" w:rsidP="0055121F">
      <w:pPr>
        <w:jc w:val="center"/>
      </w:pPr>
      <w:r>
        <w:t>Čačinci, studeni 2014.</w:t>
      </w:r>
    </w:p>
    <w:p w:rsidR="009168CF" w:rsidRDefault="009168CF" w:rsidP="0055121F">
      <w:pPr>
        <w:jc w:val="center"/>
      </w:pPr>
    </w:p>
    <w:p w:rsidR="00000A58" w:rsidRPr="00981747" w:rsidRDefault="00000A58" w:rsidP="00000A58">
      <w:pPr>
        <w:pStyle w:val="StandardWeb"/>
        <w:jc w:val="both"/>
        <w:rPr>
          <w:color w:val="000000"/>
          <w:sz w:val="22"/>
          <w:szCs w:val="22"/>
          <w:shd w:val="clear" w:color="auto" w:fill="F2FCFC"/>
        </w:rPr>
      </w:pPr>
      <w:r w:rsidRPr="00981747">
        <w:rPr>
          <w:color w:val="000000"/>
          <w:sz w:val="22"/>
          <w:szCs w:val="22"/>
          <w:shd w:val="clear" w:color="auto" w:fill="F2FCFC"/>
        </w:rPr>
        <w:lastRenderedPageBreak/>
        <w:t xml:space="preserve">Na temelju </w:t>
      </w:r>
      <w:proofErr w:type="spellStart"/>
      <w:r w:rsidRPr="00981747">
        <w:rPr>
          <w:color w:val="000000"/>
          <w:sz w:val="22"/>
          <w:szCs w:val="22"/>
          <w:shd w:val="clear" w:color="auto" w:fill="F2FCFC"/>
        </w:rPr>
        <w:t>čl</w:t>
      </w:r>
      <w:proofErr w:type="spellEnd"/>
      <w:r w:rsidRPr="00981747">
        <w:rPr>
          <w:color w:val="000000"/>
          <w:sz w:val="22"/>
          <w:szCs w:val="22"/>
          <w:shd w:val="clear" w:color="auto" w:fill="F2FCFC"/>
        </w:rPr>
        <w:t xml:space="preserve">. 18. st. 3. Zakona o javnoj nabavi (NN, 90/11., 83/13., 143/13.) i </w:t>
      </w:r>
      <w:proofErr w:type="spellStart"/>
      <w:r w:rsidRPr="00981747">
        <w:rPr>
          <w:color w:val="000000"/>
          <w:sz w:val="22"/>
          <w:szCs w:val="22"/>
          <w:shd w:val="clear" w:color="auto" w:fill="F2FCFC"/>
        </w:rPr>
        <w:t>čl</w:t>
      </w:r>
      <w:proofErr w:type="spellEnd"/>
      <w:r w:rsidRPr="00981747">
        <w:rPr>
          <w:color w:val="000000"/>
          <w:sz w:val="22"/>
          <w:szCs w:val="22"/>
          <w:shd w:val="clear" w:color="auto" w:fill="F2FCFC"/>
        </w:rPr>
        <w:t>.  38.  Statuta Osnovne škole Antuna Gustava Matoša, Čačinci, Školski odbor Osnovne škole Antuna Gustava Matoša , na  18. sjednici održanoj dana 27. studenog 2014. godine, donio je</w:t>
      </w:r>
    </w:p>
    <w:p w:rsidR="0055121F" w:rsidRPr="00981747" w:rsidRDefault="00CB4072" w:rsidP="0055121F">
      <w:pPr>
        <w:rPr>
          <w:sz w:val="22"/>
        </w:rPr>
      </w:pPr>
      <w:r>
        <w:rPr>
          <w:noProof/>
          <w:sz w:val="22"/>
        </w:rPr>
        <w:pict>
          <v:shapetype id="_x0000_t202" coordsize="21600,21600" o:spt="202" path="m,l,21600r21600,l21600,xe">
            <v:stroke joinstyle="miter"/>
            <v:path gradientshapeok="t" o:connecttype="rect"/>
          </v:shapetype>
          <v:shape id="_x0000_s1029" type="#_x0000_t202" style="position:absolute;margin-left:230.7pt;margin-top:8.5pt;width:56.65pt;height:44.6pt;z-index:251664384;mso-width-relative:margin;mso-height-relative:margin" strokecolor="white [3212]">
            <v:textbox style="mso-next-textbox:#_x0000_s1029">
              <w:txbxContent>
                <w:p w:rsidR="0055121F" w:rsidRDefault="0055121F" w:rsidP="0055121F"/>
              </w:txbxContent>
            </v:textbox>
          </v:shape>
        </w:pict>
      </w:r>
    </w:p>
    <w:p w:rsidR="000F04D3" w:rsidRPr="00981747" w:rsidRDefault="000F04D3" w:rsidP="000F04D3">
      <w:pPr>
        <w:spacing w:after="0"/>
        <w:rPr>
          <w:sz w:val="22"/>
        </w:rPr>
      </w:pPr>
    </w:p>
    <w:p w:rsidR="000F04D3" w:rsidRPr="00981747" w:rsidRDefault="000F04D3" w:rsidP="000F04D3">
      <w:pPr>
        <w:spacing w:after="0"/>
        <w:rPr>
          <w:sz w:val="22"/>
        </w:rPr>
      </w:pPr>
    </w:p>
    <w:p w:rsidR="000F04D3" w:rsidRPr="00981747" w:rsidRDefault="000F04D3" w:rsidP="000F04D3">
      <w:pPr>
        <w:spacing w:after="0"/>
        <w:jc w:val="center"/>
        <w:rPr>
          <w:b/>
          <w:sz w:val="22"/>
        </w:rPr>
      </w:pPr>
      <w:r w:rsidRPr="00981747">
        <w:rPr>
          <w:b/>
          <w:sz w:val="22"/>
        </w:rPr>
        <w:t>PRAVILNIK</w:t>
      </w:r>
    </w:p>
    <w:p w:rsidR="000F04D3" w:rsidRPr="00981747" w:rsidRDefault="000F04D3" w:rsidP="000F04D3">
      <w:pPr>
        <w:spacing w:after="0"/>
        <w:jc w:val="center"/>
        <w:rPr>
          <w:b/>
          <w:sz w:val="22"/>
        </w:rPr>
      </w:pPr>
      <w:r w:rsidRPr="00981747">
        <w:rPr>
          <w:b/>
          <w:sz w:val="22"/>
        </w:rPr>
        <w:t xml:space="preserve">O NABAVI ROBA, RADOVA I USLUGA </w:t>
      </w:r>
    </w:p>
    <w:p w:rsidR="000F04D3" w:rsidRPr="00981747" w:rsidRDefault="000F04D3" w:rsidP="000F04D3">
      <w:pPr>
        <w:spacing w:after="0"/>
        <w:rPr>
          <w:sz w:val="22"/>
        </w:rPr>
      </w:pPr>
    </w:p>
    <w:p w:rsidR="000F04D3" w:rsidRPr="00981747" w:rsidRDefault="000F04D3" w:rsidP="000F04D3">
      <w:pPr>
        <w:spacing w:after="0"/>
        <w:rPr>
          <w:sz w:val="22"/>
        </w:rPr>
      </w:pPr>
    </w:p>
    <w:p w:rsidR="000F04D3" w:rsidRPr="00981747" w:rsidRDefault="000F04D3" w:rsidP="000F04D3">
      <w:pPr>
        <w:spacing w:after="0"/>
        <w:rPr>
          <w:b/>
          <w:sz w:val="22"/>
        </w:rPr>
      </w:pPr>
      <w:r w:rsidRPr="00981747">
        <w:rPr>
          <w:b/>
          <w:sz w:val="22"/>
        </w:rPr>
        <w:t>1. UVODNE ODREDBE</w:t>
      </w:r>
    </w:p>
    <w:p w:rsidR="000F04D3" w:rsidRPr="00981747" w:rsidRDefault="000F04D3" w:rsidP="000F04D3">
      <w:pPr>
        <w:spacing w:after="0"/>
        <w:jc w:val="center"/>
        <w:rPr>
          <w:sz w:val="22"/>
        </w:rPr>
      </w:pPr>
    </w:p>
    <w:p w:rsidR="000F04D3" w:rsidRPr="00981747" w:rsidRDefault="000F04D3" w:rsidP="000F04D3">
      <w:pPr>
        <w:spacing w:after="0"/>
        <w:jc w:val="center"/>
        <w:rPr>
          <w:b/>
          <w:sz w:val="22"/>
        </w:rPr>
      </w:pPr>
      <w:r w:rsidRPr="00981747">
        <w:rPr>
          <w:b/>
          <w:sz w:val="22"/>
        </w:rPr>
        <w:t>Članak 1.</w:t>
      </w:r>
    </w:p>
    <w:p w:rsidR="000F04D3" w:rsidRPr="00981747" w:rsidRDefault="000F04D3" w:rsidP="000F04D3">
      <w:pPr>
        <w:spacing w:after="0"/>
        <w:jc w:val="both"/>
        <w:rPr>
          <w:sz w:val="22"/>
        </w:rPr>
      </w:pPr>
      <w:r w:rsidRPr="00981747">
        <w:rPr>
          <w:sz w:val="22"/>
        </w:rPr>
        <w:t>(1) Temelj za donošenje Pravilnika o nabavi roba, radova i usluga</w:t>
      </w:r>
      <w:r w:rsidR="002A33C8" w:rsidRPr="00981747">
        <w:rPr>
          <w:sz w:val="22"/>
        </w:rPr>
        <w:t xml:space="preserve"> </w:t>
      </w:r>
      <w:r w:rsidRPr="00981747">
        <w:rPr>
          <w:sz w:val="22"/>
        </w:rPr>
        <w:t>(u daljnjem tekstu: Pravilnik) predstavlja Zakon o javnoj nabavi:</w:t>
      </w:r>
      <w:r w:rsidR="00C71046" w:rsidRPr="00981747">
        <w:rPr>
          <w:sz w:val="22"/>
        </w:rPr>
        <w:t xml:space="preserve"> „</w:t>
      </w:r>
      <w:r w:rsidRPr="00981747">
        <w:rPr>
          <w:sz w:val="22"/>
        </w:rPr>
        <w:t>NN</w:t>
      </w:r>
      <w:r w:rsidR="00C71046" w:rsidRPr="00981747">
        <w:rPr>
          <w:sz w:val="22"/>
        </w:rPr>
        <w:t>“</w:t>
      </w:r>
      <w:r w:rsidRPr="00981747">
        <w:rPr>
          <w:sz w:val="22"/>
        </w:rPr>
        <w:t xml:space="preserve"> 90/11, 83/13 i 143/13</w:t>
      </w:r>
      <w:r w:rsidR="00C71046" w:rsidRPr="00981747">
        <w:rPr>
          <w:sz w:val="22"/>
        </w:rPr>
        <w:t xml:space="preserve"> </w:t>
      </w:r>
      <w:r w:rsidRPr="00981747">
        <w:rPr>
          <w:sz w:val="22"/>
        </w:rPr>
        <w:t>(u daljnjem tekstu: Zakon o javnoj nabavi).</w:t>
      </w:r>
    </w:p>
    <w:p w:rsidR="000F04D3" w:rsidRPr="00981747" w:rsidRDefault="000F04D3" w:rsidP="000F04D3">
      <w:pPr>
        <w:spacing w:after="0"/>
        <w:jc w:val="both"/>
        <w:rPr>
          <w:sz w:val="22"/>
        </w:rPr>
      </w:pPr>
    </w:p>
    <w:p w:rsidR="000F04D3" w:rsidRPr="00981747" w:rsidRDefault="000F04D3" w:rsidP="000F04D3">
      <w:pPr>
        <w:spacing w:after="0"/>
        <w:jc w:val="center"/>
        <w:rPr>
          <w:b/>
          <w:sz w:val="22"/>
        </w:rPr>
      </w:pPr>
      <w:r w:rsidRPr="00981747">
        <w:rPr>
          <w:b/>
          <w:sz w:val="22"/>
        </w:rPr>
        <w:t>Članak 2.</w:t>
      </w:r>
    </w:p>
    <w:p w:rsidR="000F04D3" w:rsidRPr="00981747" w:rsidRDefault="000F04D3" w:rsidP="000F04D3">
      <w:pPr>
        <w:spacing w:after="0"/>
        <w:jc w:val="both"/>
        <w:rPr>
          <w:sz w:val="22"/>
        </w:rPr>
      </w:pPr>
      <w:r w:rsidRPr="00981747">
        <w:rPr>
          <w:sz w:val="22"/>
        </w:rPr>
        <w:t>(1) Osnovna škola Antun</w:t>
      </w:r>
      <w:r w:rsidR="00C71046" w:rsidRPr="00981747">
        <w:rPr>
          <w:sz w:val="22"/>
        </w:rPr>
        <w:t>a</w:t>
      </w:r>
      <w:r w:rsidRPr="00981747">
        <w:rPr>
          <w:sz w:val="22"/>
        </w:rPr>
        <w:t xml:space="preserve"> Gustav</w:t>
      </w:r>
      <w:r w:rsidR="00C71046" w:rsidRPr="00981747">
        <w:rPr>
          <w:sz w:val="22"/>
        </w:rPr>
        <w:t>a</w:t>
      </w:r>
      <w:r w:rsidRPr="00981747">
        <w:rPr>
          <w:sz w:val="22"/>
        </w:rPr>
        <w:t xml:space="preserve"> Matoš</w:t>
      </w:r>
      <w:r w:rsidR="00C71046" w:rsidRPr="00981747">
        <w:rPr>
          <w:sz w:val="22"/>
        </w:rPr>
        <w:t>a</w:t>
      </w:r>
      <w:r w:rsidRPr="00981747">
        <w:rPr>
          <w:sz w:val="22"/>
        </w:rPr>
        <w:t>, Trg kard</w:t>
      </w:r>
      <w:r w:rsidR="00C71046" w:rsidRPr="00981747">
        <w:rPr>
          <w:sz w:val="22"/>
        </w:rPr>
        <w:t>inala Franje Kuharića 3, 33514 Č</w:t>
      </w:r>
      <w:r w:rsidRPr="00981747">
        <w:rPr>
          <w:sz w:val="22"/>
        </w:rPr>
        <w:t xml:space="preserve">ačinci, OIB: 26206678669 (u daljnjem tekstu: Naručitelj) obveznik je primjene Zakona o javnoj nabavi, sukladno članku 5., istoga. </w:t>
      </w:r>
    </w:p>
    <w:p w:rsidR="000F04D3" w:rsidRPr="00981747" w:rsidRDefault="000F04D3" w:rsidP="000F04D3">
      <w:pPr>
        <w:spacing w:after="0"/>
        <w:jc w:val="both"/>
        <w:rPr>
          <w:sz w:val="22"/>
        </w:rPr>
      </w:pPr>
    </w:p>
    <w:p w:rsidR="000F04D3" w:rsidRPr="00981747" w:rsidRDefault="000F04D3" w:rsidP="000F04D3">
      <w:pPr>
        <w:spacing w:after="0"/>
        <w:jc w:val="center"/>
        <w:rPr>
          <w:b/>
          <w:sz w:val="22"/>
        </w:rPr>
      </w:pPr>
      <w:r w:rsidRPr="00981747">
        <w:rPr>
          <w:b/>
          <w:sz w:val="22"/>
        </w:rPr>
        <w:t>Članak 3.</w:t>
      </w:r>
    </w:p>
    <w:p w:rsidR="00C71046" w:rsidRPr="00981747" w:rsidRDefault="000F04D3" w:rsidP="00C71046">
      <w:pPr>
        <w:pStyle w:val="Odlomakpopisa"/>
        <w:numPr>
          <w:ilvl w:val="0"/>
          <w:numId w:val="16"/>
        </w:numPr>
        <w:spacing w:after="0"/>
        <w:jc w:val="both"/>
        <w:rPr>
          <w:sz w:val="22"/>
        </w:rPr>
      </w:pPr>
      <w:r w:rsidRPr="00981747">
        <w:rPr>
          <w:sz w:val="22"/>
        </w:rPr>
        <w:t>Naručitelj će primjenjivati ovaj Pravilnik na način koji omogućava učinkovitu nabavu, te ekonomično trošenje javnih sredstava.</w:t>
      </w:r>
    </w:p>
    <w:p w:rsidR="00C71046" w:rsidRPr="00981747" w:rsidRDefault="00C71046" w:rsidP="00C71046">
      <w:pPr>
        <w:pStyle w:val="Odlomakpopisa"/>
        <w:numPr>
          <w:ilvl w:val="0"/>
          <w:numId w:val="16"/>
        </w:numPr>
        <w:spacing w:after="0"/>
        <w:jc w:val="both"/>
        <w:rPr>
          <w:sz w:val="22"/>
        </w:rPr>
      </w:pPr>
      <w:r w:rsidRPr="00981747">
        <w:rPr>
          <w:sz w:val="22"/>
        </w:rPr>
        <w:t>U smislu ovog Pravilnika ravnateljica</w:t>
      </w:r>
      <w:r w:rsidRPr="00981747">
        <w:rPr>
          <w:color w:val="000000"/>
          <w:sz w:val="22"/>
          <w:shd w:val="clear" w:color="auto" w:fill="F2FCFC"/>
        </w:rPr>
        <w:t xml:space="preserve"> Osnovne škole Antuna Gustava Matoša, Čačinci</w:t>
      </w:r>
      <w:r w:rsidRPr="00981747">
        <w:rPr>
          <w:sz w:val="22"/>
        </w:rPr>
        <w:t xml:space="preserve">   je odgovorna osoba Naručitelja.</w:t>
      </w:r>
    </w:p>
    <w:p w:rsidR="000F04D3" w:rsidRPr="00981747" w:rsidRDefault="000F04D3" w:rsidP="000F04D3">
      <w:pPr>
        <w:spacing w:after="0"/>
        <w:jc w:val="both"/>
        <w:rPr>
          <w:sz w:val="22"/>
        </w:rPr>
      </w:pPr>
    </w:p>
    <w:p w:rsidR="000F04D3" w:rsidRPr="00981747" w:rsidRDefault="000F04D3" w:rsidP="000F04D3">
      <w:pPr>
        <w:spacing w:after="0"/>
        <w:jc w:val="both"/>
        <w:rPr>
          <w:b/>
          <w:sz w:val="22"/>
        </w:rPr>
      </w:pPr>
      <w:r w:rsidRPr="00981747">
        <w:rPr>
          <w:b/>
          <w:sz w:val="22"/>
        </w:rPr>
        <w:t>2. PREDMET PRAVILNIKA</w:t>
      </w:r>
    </w:p>
    <w:p w:rsidR="000F04D3" w:rsidRPr="00981747" w:rsidRDefault="000F04D3" w:rsidP="000F04D3">
      <w:pPr>
        <w:spacing w:after="0"/>
        <w:jc w:val="center"/>
        <w:rPr>
          <w:sz w:val="22"/>
        </w:rPr>
      </w:pPr>
    </w:p>
    <w:p w:rsidR="000F04D3" w:rsidRPr="00981747" w:rsidRDefault="000F04D3" w:rsidP="000F04D3">
      <w:pPr>
        <w:spacing w:after="0"/>
        <w:jc w:val="center"/>
        <w:rPr>
          <w:b/>
          <w:sz w:val="22"/>
        </w:rPr>
      </w:pPr>
      <w:r w:rsidRPr="00981747">
        <w:rPr>
          <w:b/>
          <w:sz w:val="22"/>
        </w:rPr>
        <w:t>Članak 4.</w:t>
      </w:r>
    </w:p>
    <w:p w:rsidR="000F04D3" w:rsidRPr="00981747" w:rsidRDefault="000F04D3" w:rsidP="000F04D3">
      <w:pPr>
        <w:spacing w:after="0"/>
        <w:jc w:val="both"/>
        <w:rPr>
          <w:sz w:val="22"/>
        </w:rPr>
      </w:pPr>
      <w:r w:rsidRPr="00981747">
        <w:rPr>
          <w:sz w:val="22"/>
        </w:rPr>
        <w:t>(1) Ovim Pravilnikom uređuje se postupanje i odgovornost djelatnika Naručitelja u planiranju, pripremi, provođenju i ugovaranju nabava roba i usluga do 200.000,00 kn (bez PDV-a), odnosno radova do 500.000,00 kn (bez PDV-a), sukladno članku 18. stavku 3. Zakona o javnoj nabavi.</w:t>
      </w:r>
    </w:p>
    <w:p w:rsidR="000F04D3" w:rsidRPr="00981747" w:rsidRDefault="000F04D3" w:rsidP="000F04D3">
      <w:pPr>
        <w:spacing w:after="0"/>
        <w:jc w:val="both"/>
        <w:rPr>
          <w:sz w:val="22"/>
        </w:rPr>
      </w:pPr>
      <w:r w:rsidRPr="00981747">
        <w:rPr>
          <w:sz w:val="22"/>
        </w:rPr>
        <w:t xml:space="preserve">(2) Za nabavu roba i usluga procijenjene vrijednosti do 200.000,00 kn (bez PDV-a), odnosno za nabavu radova procijenjene vrijednosti do 500.000,00 kn (bez PDV-a) – </w:t>
      </w:r>
      <w:proofErr w:type="spellStart"/>
      <w:r w:rsidRPr="00981747">
        <w:rPr>
          <w:sz w:val="22"/>
        </w:rPr>
        <w:t>tzv</w:t>
      </w:r>
      <w:proofErr w:type="spellEnd"/>
      <w:r w:rsidRPr="00981747">
        <w:rPr>
          <w:sz w:val="22"/>
        </w:rPr>
        <w:t xml:space="preserve">. bagatelna nabava, Naručitelj nije obvezan primjenjivati Zakon o javnoj nabavi, </w:t>
      </w:r>
      <w:proofErr w:type="spellStart"/>
      <w:r w:rsidRPr="00981747">
        <w:rPr>
          <w:sz w:val="22"/>
        </w:rPr>
        <w:t>tj</w:t>
      </w:r>
      <w:proofErr w:type="spellEnd"/>
      <w:r w:rsidRPr="00981747">
        <w:rPr>
          <w:sz w:val="22"/>
        </w:rPr>
        <w:t>. za navedene nabave provode se postupci propisani ovim Pravilnikom.</w:t>
      </w:r>
    </w:p>
    <w:p w:rsidR="000F04D3" w:rsidRPr="00981747" w:rsidRDefault="000F04D3" w:rsidP="000F04D3">
      <w:pPr>
        <w:spacing w:after="0"/>
        <w:jc w:val="center"/>
        <w:rPr>
          <w:sz w:val="22"/>
        </w:rPr>
      </w:pPr>
    </w:p>
    <w:p w:rsidR="000F04D3" w:rsidRPr="00981747" w:rsidRDefault="000F04D3" w:rsidP="000F04D3">
      <w:pPr>
        <w:spacing w:after="0"/>
        <w:jc w:val="center"/>
        <w:rPr>
          <w:b/>
          <w:sz w:val="22"/>
        </w:rPr>
      </w:pPr>
      <w:r w:rsidRPr="00981747">
        <w:rPr>
          <w:b/>
          <w:sz w:val="22"/>
        </w:rPr>
        <w:t>Članak 5.</w:t>
      </w:r>
    </w:p>
    <w:p w:rsidR="000F04D3" w:rsidRPr="00981747" w:rsidRDefault="000F04D3" w:rsidP="000F04D3">
      <w:pPr>
        <w:spacing w:after="0"/>
        <w:jc w:val="both"/>
        <w:rPr>
          <w:sz w:val="22"/>
        </w:rPr>
      </w:pPr>
      <w:r w:rsidRPr="00981747">
        <w:rPr>
          <w:sz w:val="22"/>
        </w:rPr>
        <w:t xml:space="preserve">(1) U provedbi nabave roba, usluga i izvođenja radova, pored ovog Pravilnika Naručitelj će primjenjivati i druge važeće zakone, </w:t>
      </w:r>
      <w:proofErr w:type="spellStart"/>
      <w:r w:rsidRPr="00981747">
        <w:rPr>
          <w:sz w:val="22"/>
        </w:rPr>
        <w:t>podzakonske</w:t>
      </w:r>
      <w:proofErr w:type="spellEnd"/>
      <w:r w:rsidRPr="00981747">
        <w:rPr>
          <w:sz w:val="22"/>
        </w:rPr>
        <w:t xml:space="preserve"> akte, upute, odluke i pravilnike, a koji se odnose na pojedini predmet nabave.</w:t>
      </w:r>
    </w:p>
    <w:p w:rsidR="000F04D3" w:rsidRPr="00981747" w:rsidRDefault="000F04D3" w:rsidP="000F04D3">
      <w:pPr>
        <w:spacing w:after="0"/>
        <w:rPr>
          <w:sz w:val="22"/>
        </w:rPr>
      </w:pPr>
    </w:p>
    <w:p w:rsidR="000F04D3" w:rsidRPr="00981747" w:rsidRDefault="000F04D3" w:rsidP="000F04D3">
      <w:pPr>
        <w:spacing w:after="0"/>
        <w:rPr>
          <w:sz w:val="22"/>
        </w:rPr>
      </w:pPr>
    </w:p>
    <w:p w:rsidR="000F04D3" w:rsidRPr="00981747" w:rsidRDefault="000F04D3" w:rsidP="000F04D3">
      <w:pPr>
        <w:spacing w:after="0"/>
        <w:rPr>
          <w:sz w:val="22"/>
        </w:rPr>
      </w:pPr>
    </w:p>
    <w:p w:rsidR="000F04D3" w:rsidRPr="00981747" w:rsidRDefault="000F04D3" w:rsidP="000F04D3">
      <w:pPr>
        <w:spacing w:after="0"/>
        <w:rPr>
          <w:sz w:val="22"/>
        </w:rPr>
      </w:pPr>
    </w:p>
    <w:p w:rsidR="00000A58" w:rsidRPr="00981747" w:rsidRDefault="00000A58" w:rsidP="000F04D3">
      <w:pPr>
        <w:spacing w:after="0"/>
        <w:rPr>
          <w:sz w:val="22"/>
        </w:rPr>
      </w:pPr>
    </w:p>
    <w:p w:rsidR="00290FC3" w:rsidRPr="00981747" w:rsidRDefault="00290FC3" w:rsidP="000F04D3">
      <w:pPr>
        <w:spacing w:after="0"/>
        <w:rPr>
          <w:b/>
          <w:sz w:val="22"/>
        </w:rPr>
      </w:pPr>
    </w:p>
    <w:p w:rsidR="000F04D3" w:rsidRPr="00981747" w:rsidRDefault="000F04D3" w:rsidP="000F04D3">
      <w:pPr>
        <w:spacing w:after="0"/>
        <w:rPr>
          <w:b/>
          <w:sz w:val="22"/>
        </w:rPr>
      </w:pPr>
      <w:r w:rsidRPr="00981747">
        <w:rPr>
          <w:b/>
          <w:sz w:val="22"/>
        </w:rPr>
        <w:t>3. POSTUPANJE I UGOVARANJE</w:t>
      </w:r>
    </w:p>
    <w:p w:rsidR="000F04D3" w:rsidRPr="00981747" w:rsidRDefault="000F04D3" w:rsidP="000F04D3">
      <w:pPr>
        <w:spacing w:after="0"/>
        <w:rPr>
          <w:b/>
          <w:sz w:val="22"/>
        </w:rPr>
      </w:pPr>
      <w:r w:rsidRPr="00981747">
        <w:rPr>
          <w:b/>
          <w:sz w:val="22"/>
        </w:rPr>
        <w:t>3.1. Početak postupka, način komunikacije i vrijednosni pragovi</w:t>
      </w:r>
    </w:p>
    <w:p w:rsidR="000F04D3" w:rsidRPr="00981747" w:rsidRDefault="000F04D3" w:rsidP="000F04D3">
      <w:pPr>
        <w:spacing w:after="0"/>
        <w:rPr>
          <w:sz w:val="22"/>
        </w:rPr>
      </w:pPr>
    </w:p>
    <w:p w:rsidR="000F04D3" w:rsidRPr="00981747" w:rsidRDefault="000F04D3" w:rsidP="000F04D3">
      <w:pPr>
        <w:spacing w:after="0"/>
        <w:jc w:val="center"/>
        <w:rPr>
          <w:b/>
          <w:sz w:val="22"/>
        </w:rPr>
      </w:pPr>
      <w:r w:rsidRPr="00981747">
        <w:rPr>
          <w:b/>
          <w:sz w:val="22"/>
        </w:rPr>
        <w:t>Članak 6.</w:t>
      </w:r>
    </w:p>
    <w:p w:rsidR="000F04D3" w:rsidRPr="00981747" w:rsidRDefault="000F04D3" w:rsidP="000F04D3">
      <w:pPr>
        <w:spacing w:after="0"/>
        <w:jc w:val="both"/>
        <w:rPr>
          <w:sz w:val="22"/>
        </w:rPr>
      </w:pPr>
      <w:r w:rsidRPr="00981747">
        <w:rPr>
          <w:sz w:val="22"/>
        </w:rPr>
        <w:t>(1) Sredstva komunikacije i svake druge razmjene informacija između Naručitelja i gospodarskih subjekata su: poštanska pošiljka, telefaks ili elektronička pošta ili kombinacija tih sredstava, prema odabiru Naručitelja u svakom pojedinom postupku nabave.</w:t>
      </w:r>
    </w:p>
    <w:p w:rsidR="000F04D3" w:rsidRPr="00981747" w:rsidRDefault="000F04D3" w:rsidP="000F04D3">
      <w:pPr>
        <w:spacing w:after="0"/>
        <w:rPr>
          <w:sz w:val="22"/>
        </w:rPr>
      </w:pPr>
    </w:p>
    <w:p w:rsidR="000F04D3" w:rsidRPr="00981747" w:rsidRDefault="000F04D3" w:rsidP="000F04D3">
      <w:pPr>
        <w:spacing w:after="0"/>
        <w:jc w:val="center"/>
        <w:rPr>
          <w:b/>
          <w:sz w:val="22"/>
        </w:rPr>
      </w:pPr>
      <w:r w:rsidRPr="00981747">
        <w:rPr>
          <w:b/>
          <w:sz w:val="22"/>
        </w:rPr>
        <w:t>Članak 7.</w:t>
      </w:r>
    </w:p>
    <w:p w:rsidR="000F04D3" w:rsidRPr="00981747" w:rsidRDefault="000F04D3" w:rsidP="000F04D3">
      <w:pPr>
        <w:spacing w:after="0"/>
        <w:jc w:val="both"/>
        <w:rPr>
          <w:b/>
          <w:bCs/>
          <w:sz w:val="22"/>
        </w:rPr>
      </w:pPr>
      <w:r w:rsidRPr="00981747">
        <w:rPr>
          <w:sz w:val="22"/>
        </w:rPr>
        <w:t>(1) Zaposlenici Naručitelja istražuju tržište, te prikupljaju nazive i adrese gospodarskih subjekata kojima će biti upućen Poziv na dostavu ponude. U tu svrhu koristiti će se i vlastita baza podataka.</w:t>
      </w:r>
    </w:p>
    <w:p w:rsidR="000F04D3" w:rsidRPr="00981747" w:rsidRDefault="000F04D3" w:rsidP="000F04D3">
      <w:pPr>
        <w:spacing w:after="0"/>
        <w:jc w:val="both"/>
        <w:rPr>
          <w:sz w:val="22"/>
        </w:rPr>
      </w:pPr>
    </w:p>
    <w:p w:rsidR="000F04D3" w:rsidRPr="00981747" w:rsidRDefault="000F04D3" w:rsidP="000F04D3">
      <w:pPr>
        <w:spacing w:after="0"/>
        <w:jc w:val="center"/>
        <w:rPr>
          <w:b/>
          <w:sz w:val="22"/>
        </w:rPr>
      </w:pPr>
      <w:r w:rsidRPr="00981747">
        <w:rPr>
          <w:b/>
          <w:sz w:val="22"/>
        </w:rPr>
        <w:t>Članak 8.</w:t>
      </w:r>
    </w:p>
    <w:p w:rsidR="00981747" w:rsidRPr="00981747" w:rsidRDefault="00981747" w:rsidP="000F04D3">
      <w:pPr>
        <w:spacing w:after="0"/>
        <w:jc w:val="center"/>
        <w:rPr>
          <w:b/>
          <w:sz w:val="22"/>
        </w:rPr>
      </w:pPr>
    </w:p>
    <w:p w:rsidR="00981747" w:rsidRPr="00981747" w:rsidRDefault="00981747" w:rsidP="00981747">
      <w:pPr>
        <w:spacing w:after="0"/>
        <w:jc w:val="both"/>
        <w:rPr>
          <w:sz w:val="22"/>
        </w:rPr>
      </w:pPr>
      <w:r w:rsidRPr="00981747">
        <w:rPr>
          <w:sz w:val="22"/>
        </w:rPr>
        <w:t xml:space="preserve">(1) Za nabave roba, usluga i radova od  20.000,00 kn do 70.000,00 kn (bez PDV-a) Naručitelj će, u svrhu ispitivanja tržišta, uputiti najmanje 1 (jedan) Poziv na dostavu ponude. </w:t>
      </w:r>
    </w:p>
    <w:p w:rsidR="00981747" w:rsidRPr="00981747" w:rsidRDefault="00806DBE" w:rsidP="00981747">
      <w:pPr>
        <w:spacing w:after="0"/>
        <w:jc w:val="both"/>
        <w:rPr>
          <w:sz w:val="22"/>
        </w:rPr>
      </w:pPr>
      <w:r>
        <w:rPr>
          <w:sz w:val="22"/>
        </w:rPr>
        <w:t>(2) Za nabave roba i usluga od 7</w:t>
      </w:r>
      <w:r w:rsidR="00981747" w:rsidRPr="00981747">
        <w:rPr>
          <w:sz w:val="22"/>
        </w:rPr>
        <w:t xml:space="preserve">0.000,00 kn do 200.000,00 kn (bez PDV-a) Naručitelj će, u svrhu ispitivanja tržišta, uputiti najmanje 3 (tri) Poziva na dostavu ponude. </w:t>
      </w:r>
    </w:p>
    <w:p w:rsidR="00981747" w:rsidRPr="00981747" w:rsidRDefault="00981747" w:rsidP="00981747">
      <w:pPr>
        <w:spacing w:after="0"/>
        <w:jc w:val="both"/>
        <w:rPr>
          <w:sz w:val="22"/>
        </w:rPr>
      </w:pPr>
      <w:r w:rsidRPr="00981747">
        <w:rPr>
          <w:sz w:val="22"/>
        </w:rPr>
        <w:t xml:space="preserve">(3) Za nabave radova od </w:t>
      </w:r>
      <w:r w:rsidR="00806DBE">
        <w:rPr>
          <w:sz w:val="22"/>
        </w:rPr>
        <w:t>7</w:t>
      </w:r>
      <w:r w:rsidRPr="00981747">
        <w:rPr>
          <w:sz w:val="22"/>
        </w:rPr>
        <w:t xml:space="preserve">0.000,00 kn do 500.000,00 kn (bez PDV-a) Naručitelj će, u svrhu ispitivanja tržišta, uputiti najmanje 3 (tri) Poziva na dostavu ponude. </w:t>
      </w:r>
    </w:p>
    <w:p w:rsidR="00981747" w:rsidRPr="00981747" w:rsidRDefault="00981747" w:rsidP="00981747">
      <w:pPr>
        <w:spacing w:after="0"/>
        <w:jc w:val="both"/>
        <w:rPr>
          <w:sz w:val="22"/>
        </w:rPr>
      </w:pPr>
      <w:r w:rsidRPr="00981747">
        <w:rPr>
          <w:sz w:val="22"/>
        </w:rPr>
        <w:t>(4) Naručitelj pridržava pravo uputiti  1 (jedan) Poziv na dostavu ponude za nabave iz stavka 2. i 3. ovog članka i to u slijedećim okolnostima:</w:t>
      </w:r>
    </w:p>
    <w:p w:rsidR="00981747" w:rsidRPr="00981747" w:rsidRDefault="00981747" w:rsidP="00981747">
      <w:pPr>
        <w:pStyle w:val="Odlomakpopisa"/>
        <w:numPr>
          <w:ilvl w:val="0"/>
          <w:numId w:val="5"/>
        </w:numPr>
        <w:spacing w:after="0"/>
        <w:jc w:val="both"/>
        <w:rPr>
          <w:sz w:val="22"/>
        </w:rPr>
      </w:pPr>
      <w:r w:rsidRPr="00981747">
        <w:rPr>
          <w:sz w:val="22"/>
        </w:rPr>
        <w:t>kada zbog tehničkih ili umjetničkih razloga ili razloga povezanih sa zaštitom isključivih prava ugovor o nabavi može izvršiti samo određeni gospodarski subjekt,</w:t>
      </w:r>
    </w:p>
    <w:p w:rsidR="00981747" w:rsidRPr="00981747" w:rsidRDefault="00981747" w:rsidP="00981747">
      <w:pPr>
        <w:pStyle w:val="Odlomakpopisa"/>
        <w:numPr>
          <w:ilvl w:val="0"/>
          <w:numId w:val="5"/>
        </w:numPr>
        <w:spacing w:after="0"/>
        <w:jc w:val="both"/>
        <w:rPr>
          <w:sz w:val="22"/>
        </w:rPr>
      </w:pPr>
      <w:r w:rsidRPr="00981747">
        <w:rPr>
          <w:sz w:val="22"/>
        </w:rPr>
        <w:t>kada je to nužno potrebno zbog razloga iznimne žurnosti izazvane događajima koje Naručitelj nije mogao predvidjeti.</w:t>
      </w:r>
    </w:p>
    <w:p w:rsidR="00981747" w:rsidRPr="00981747" w:rsidRDefault="00981747" w:rsidP="00981747">
      <w:pPr>
        <w:spacing w:after="0"/>
        <w:jc w:val="both"/>
        <w:rPr>
          <w:sz w:val="22"/>
        </w:rPr>
      </w:pPr>
      <w:r w:rsidRPr="00981747">
        <w:rPr>
          <w:sz w:val="22"/>
        </w:rPr>
        <w:t>(5)Iznimno od stavaka 1. do 4. ovog članka, Naručitelj može u posebnim situacijama nabaviti radove, robu i usluge izravnim ugovaranjem, temeljem narudžbenice, izravnom kupnjom u prodavaonicama i slično, bez prethodne procedure uređene ovim Pravilnikom, u okviru propisanih vrijednosnih pragova kao i u slučajevima za nabave roba, usluga i radova do  20.000,00 kn (bez PDV-a).</w:t>
      </w:r>
    </w:p>
    <w:p w:rsidR="000F04D3" w:rsidRPr="00981747" w:rsidRDefault="000F04D3" w:rsidP="000F04D3">
      <w:pPr>
        <w:spacing w:after="0"/>
        <w:jc w:val="both"/>
        <w:rPr>
          <w:sz w:val="22"/>
        </w:rPr>
      </w:pPr>
    </w:p>
    <w:p w:rsidR="000F04D3" w:rsidRPr="00981747" w:rsidRDefault="000F04D3" w:rsidP="000F04D3">
      <w:pPr>
        <w:spacing w:after="0"/>
        <w:jc w:val="both"/>
        <w:rPr>
          <w:b/>
          <w:sz w:val="22"/>
        </w:rPr>
      </w:pPr>
      <w:r w:rsidRPr="00981747">
        <w:rPr>
          <w:b/>
          <w:sz w:val="22"/>
        </w:rPr>
        <w:t>3.2. Prikupljanje ponuda</w:t>
      </w:r>
    </w:p>
    <w:p w:rsidR="000F04D3" w:rsidRPr="00981747" w:rsidRDefault="000F04D3" w:rsidP="000F04D3">
      <w:pPr>
        <w:spacing w:after="0"/>
        <w:jc w:val="both"/>
        <w:rPr>
          <w:sz w:val="22"/>
        </w:rPr>
      </w:pPr>
    </w:p>
    <w:p w:rsidR="000F04D3" w:rsidRPr="00981747" w:rsidRDefault="000F04D3" w:rsidP="000F04D3">
      <w:pPr>
        <w:spacing w:after="0"/>
        <w:jc w:val="center"/>
        <w:rPr>
          <w:b/>
          <w:sz w:val="22"/>
        </w:rPr>
      </w:pPr>
      <w:r w:rsidRPr="00981747">
        <w:rPr>
          <w:b/>
          <w:sz w:val="22"/>
        </w:rPr>
        <w:t>Članak 9.</w:t>
      </w:r>
    </w:p>
    <w:p w:rsidR="000F04D3" w:rsidRPr="00981747" w:rsidRDefault="000F04D3" w:rsidP="000F04D3">
      <w:pPr>
        <w:spacing w:after="0"/>
        <w:jc w:val="both"/>
        <w:rPr>
          <w:sz w:val="22"/>
        </w:rPr>
      </w:pPr>
      <w:r w:rsidRPr="00981747">
        <w:rPr>
          <w:sz w:val="22"/>
        </w:rPr>
        <w:t xml:space="preserve">(1) </w:t>
      </w:r>
      <w:r w:rsidRPr="00981747">
        <w:rPr>
          <w:bCs/>
          <w:sz w:val="22"/>
        </w:rPr>
        <w:t xml:space="preserve">Ponude se prikupljaju putem </w:t>
      </w:r>
      <w:r w:rsidRPr="00981747">
        <w:rPr>
          <w:sz w:val="22"/>
        </w:rPr>
        <w:t>Poziv</w:t>
      </w:r>
      <w:r w:rsidR="00322C04" w:rsidRPr="00981747">
        <w:rPr>
          <w:sz w:val="22"/>
        </w:rPr>
        <w:t xml:space="preserve"> na dostavu ponude</w:t>
      </w:r>
      <w:r w:rsidRPr="00981747">
        <w:rPr>
          <w:sz w:val="22"/>
        </w:rPr>
        <w:t>, koji obrazac Naručitelj može prilagođavati pojedinom postupku nabave, te nadopuniti isti nacrtima, projektnom dokumentacijom, crtežima, modelima, uzorcima i slično, u cilju točnijeg određivanja predmeta nabave i zaprimanja što kvalitetnijih ponuda.</w:t>
      </w:r>
    </w:p>
    <w:p w:rsidR="000F04D3" w:rsidRPr="00981747" w:rsidRDefault="000F04D3" w:rsidP="000F04D3">
      <w:pPr>
        <w:spacing w:after="0"/>
        <w:jc w:val="both"/>
        <w:rPr>
          <w:sz w:val="22"/>
        </w:rPr>
      </w:pPr>
      <w:r w:rsidRPr="00981747">
        <w:rPr>
          <w:sz w:val="22"/>
        </w:rPr>
        <w:t>(2) Pored podataka navedenih u Pozivu na dostavu ponude, od gospodarskih subjekata može se tražiti dostava i druge dokumentacije (fotografije, prospekti, izjave, potvrde, dozvole i slično), ovisno o predmetu nabave.</w:t>
      </w:r>
    </w:p>
    <w:p w:rsidR="000F04D3" w:rsidRPr="00981747" w:rsidRDefault="000F04D3" w:rsidP="000F04D3">
      <w:pPr>
        <w:spacing w:after="0"/>
        <w:jc w:val="center"/>
        <w:rPr>
          <w:b/>
          <w:sz w:val="22"/>
        </w:rPr>
      </w:pPr>
    </w:p>
    <w:p w:rsidR="000F04D3" w:rsidRPr="00981747" w:rsidRDefault="000F04D3" w:rsidP="000F04D3">
      <w:pPr>
        <w:spacing w:after="0"/>
        <w:jc w:val="center"/>
        <w:rPr>
          <w:b/>
          <w:sz w:val="22"/>
        </w:rPr>
      </w:pPr>
    </w:p>
    <w:p w:rsidR="000F04D3" w:rsidRDefault="000F04D3" w:rsidP="000F04D3">
      <w:pPr>
        <w:spacing w:after="0"/>
        <w:jc w:val="center"/>
        <w:rPr>
          <w:b/>
          <w:sz w:val="22"/>
        </w:rPr>
      </w:pPr>
    </w:p>
    <w:p w:rsidR="00981747" w:rsidRDefault="00981747" w:rsidP="000F04D3">
      <w:pPr>
        <w:spacing w:after="0"/>
        <w:jc w:val="center"/>
        <w:rPr>
          <w:b/>
          <w:sz w:val="22"/>
        </w:rPr>
      </w:pPr>
    </w:p>
    <w:p w:rsidR="00981747" w:rsidRPr="00981747" w:rsidRDefault="00981747" w:rsidP="000F04D3">
      <w:pPr>
        <w:spacing w:after="0"/>
        <w:jc w:val="center"/>
        <w:rPr>
          <w:b/>
          <w:sz w:val="22"/>
        </w:rPr>
      </w:pPr>
    </w:p>
    <w:p w:rsidR="002A33C8" w:rsidRPr="00981747" w:rsidRDefault="002A33C8" w:rsidP="000F04D3">
      <w:pPr>
        <w:spacing w:after="0"/>
        <w:jc w:val="center"/>
        <w:rPr>
          <w:b/>
          <w:sz w:val="22"/>
        </w:rPr>
      </w:pPr>
    </w:p>
    <w:p w:rsidR="000F04D3" w:rsidRPr="00981747" w:rsidRDefault="000F04D3" w:rsidP="000F04D3">
      <w:pPr>
        <w:spacing w:after="0"/>
        <w:jc w:val="center"/>
        <w:rPr>
          <w:b/>
          <w:sz w:val="22"/>
        </w:rPr>
      </w:pPr>
      <w:r w:rsidRPr="00981747">
        <w:rPr>
          <w:b/>
          <w:sz w:val="22"/>
        </w:rPr>
        <w:lastRenderedPageBreak/>
        <w:t>Članak 10.</w:t>
      </w:r>
    </w:p>
    <w:p w:rsidR="000F04D3" w:rsidRPr="00981747" w:rsidRDefault="000F04D3" w:rsidP="000F04D3">
      <w:pPr>
        <w:spacing w:after="0"/>
        <w:jc w:val="both"/>
        <w:rPr>
          <w:sz w:val="22"/>
        </w:rPr>
      </w:pPr>
      <w:r w:rsidRPr="00981747">
        <w:rPr>
          <w:sz w:val="22"/>
        </w:rPr>
        <w:t>(1) Prilikom određivanja rokova za dostavu ponuda Naručitelj će uzeti u obzir složenost predmeta nabave, poštujući minimalne rokove propisane ovim Pravilnikom.</w:t>
      </w:r>
    </w:p>
    <w:p w:rsidR="000F04D3" w:rsidRPr="00981747" w:rsidRDefault="000F04D3" w:rsidP="000F04D3">
      <w:pPr>
        <w:spacing w:after="0"/>
        <w:jc w:val="both"/>
        <w:rPr>
          <w:sz w:val="22"/>
        </w:rPr>
      </w:pPr>
      <w:r w:rsidRPr="00981747">
        <w:rPr>
          <w:sz w:val="22"/>
        </w:rPr>
        <w:t>(2) Rokovi za dostavu ponude određuju se na način da se utvrdi točan datum i vrijeme do kojega gospodarski subjekti mogu pravodobno dostaviti svoju ponudu.</w:t>
      </w:r>
    </w:p>
    <w:p w:rsidR="000F04D3" w:rsidRPr="00981747" w:rsidRDefault="000F04D3" w:rsidP="000F04D3">
      <w:pPr>
        <w:spacing w:after="0"/>
        <w:jc w:val="both"/>
        <w:rPr>
          <w:sz w:val="22"/>
        </w:rPr>
      </w:pPr>
      <w:r w:rsidRPr="00981747">
        <w:rPr>
          <w:sz w:val="22"/>
        </w:rPr>
        <w:t>(3) Rok za dostavu ponude za nabavu roba, usluga i radova do 20.000,00 kn (bez PDV-a) iznosi najmanje 5 dana.</w:t>
      </w:r>
    </w:p>
    <w:p w:rsidR="000F04D3" w:rsidRPr="00981747" w:rsidRDefault="000F04D3" w:rsidP="000F04D3">
      <w:pPr>
        <w:spacing w:after="0"/>
        <w:jc w:val="both"/>
        <w:rPr>
          <w:sz w:val="22"/>
        </w:rPr>
      </w:pPr>
      <w:r w:rsidRPr="00981747">
        <w:rPr>
          <w:sz w:val="22"/>
        </w:rPr>
        <w:t>(4) Rok za dostavu ponude za nabavu roba i usluga od 20.000,00 kn do 200.000,00 kn (bez PDV-a) iznosi najmanje 8 dana.</w:t>
      </w:r>
    </w:p>
    <w:p w:rsidR="000F04D3" w:rsidRPr="00981747" w:rsidRDefault="000F04D3" w:rsidP="000F04D3">
      <w:pPr>
        <w:spacing w:after="0"/>
        <w:jc w:val="both"/>
        <w:rPr>
          <w:sz w:val="22"/>
        </w:rPr>
      </w:pPr>
      <w:r w:rsidRPr="00981747">
        <w:rPr>
          <w:sz w:val="22"/>
        </w:rPr>
        <w:t>(5) Rok za dostavu ponude za nabavu radova od 20.000,00 kn do 500.000,00 kn (bez PDV-a) iznosi najmanje 8 dana.</w:t>
      </w:r>
    </w:p>
    <w:p w:rsidR="000F04D3" w:rsidRPr="00981747" w:rsidRDefault="000F04D3" w:rsidP="000F04D3">
      <w:pPr>
        <w:spacing w:after="0"/>
        <w:jc w:val="both"/>
        <w:rPr>
          <w:sz w:val="22"/>
        </w:rPr>
      </w:pPr>
    </w:p>
    <w:p w:rsidR="000F04D3" w:rsidRPr="00981747" w:rsidRDefault="000F04D3" w:rsidP="000F04D3">
      <w:pPr>
        <w:spacing w:after="0"/>
        <w:jc w:val="center"/>
        <w:rPr>
          <w:b/>
          <w:sz w:val="22"/>
        </w:rPr>
      </w:pPr>
      <w:r w:rsidRPr="00981747">
        <w:rPr>
          <w:b/>
          <w:sz w:val="22"/>
        </w:rPr>
        <w:t>Članak 11.</w:t>
      </w:r>
    </w:p>
    <w:p w:rsidR="000F04D3" w:rsidRPr="00981747" w:rsidRDefault="000F04D3" w:rsidP="000F04D3">
      <w:pPr>
        <w:spacing w:after="0"/>
        <w:jc w:val="both"/>
        <w:rPr>
          <w:sz w:val="22"/>
        </w:rPr>
      </w:pPr>
      <w:r w:rsidRPr="00981747">
        <w:rPr>
          <w:sz w:val="22"/>
        </w:rPr>
        <w:t>(1) Gospodarski subjekti podnose svoje ponude na način i u rokovima kako je propisao Naručitelj za svaki pojedini postupak nabave, u skladu sa ovim Pravilnikom, i to na obrascu Ponudbenog lista, dostavljenom od strane Naručitelja (Obrazac 2). Naručitelj može prilagođavati navedeni obrazac pojedinom postupku nabave.</w:t>
      </w:r>
    </w:p>
    <w:p w:rsidR="000F04D3" w:rsidRPr="00981747" w:rsidRDefault="000F04D3" w:rsidP="000F04D3">
      <w:pPr>
        <w:spacing w:after="0"/>
        <w:jc w:val="both"/>
        <w:rPr>
          <w:sz w:val="22"/>
        </w:rPr>
      </w:pPr>
    </w:p>
    <w:p w:rsidR="000F04D3" w:rsidRPr="00981747" w:rsidRDefault="000F04D3" w:rsidP="000F04D3">
      <w:pPr>
        <w:spacing w:after="0"/>
        <w:jc w:val="both"/>
        <w:rPr>
          <w:b/>
          <w:sz w:val="22"/>
        </w:rPr>
      </w:pPr>
      <w:r w:rsidRPr="00981747">
        <w:rPr>
          <w:b/>
          <w:sz w:val="22"/>
        </w:rPr>
        <w:t>3.3. Otvaranje, pregled i analiza ponuda</w:t>
      </w:r>
    </w:p>
    <w:p w:rsidR="000F04D3" w:rsidRPr="00981747" w:rsidRDefault="000F04D3" w:rsidP="000F04D3">
      <w:pPr>
        <w:spacing w:after="0"/>
        <w:jc w:val="both"/>
        <w:rPr>
          <w:sz w:val="22"/>
        </w:rPr>
      </w:pPr>
    </w:p>
    <w:p w:rsidR="000F04D3" w:rsidRPr="00981747" w:rsidRDefault="000F04D3" w:rsidP="000F04D3">
      <w:pPr>
        <w:spacing w:after="0"/>
        <w:jc w:val="center"/>
        <w:rPr>
          <w:b/>
          <w:sz w:val="22"/>
        </w:rPr>
      </w:pPr>
      <w:r w:rsidRPr="00981747">
        <w:rPr>
          <w:b/>
          <w:sz w:val="22"/>
        </w:rPr>
        <w:t>Članak 12.</w:t>
      </w:r>
    </w:p>
    <w:p w:rsidR="000F04D3" w:rsidRPr="00981747" w:rsidRDefault="000F04D3" w:rsidP="000F04D3">
      <w:pPr>
        <w:spacing w:after="0"/>
        <w:jc w:val="both"/>
        <w:rPr>
          <w:sz w:val="22"/>
        </w:rPr>
      </w:pPr>
      <w:r w:rsidRPr="00981747">
        <w:rPr>
          <w:sz w:val="22"/>
        </w:rPr>
        <w:t>(1) Zaposlenici Naručitelja i/ili druge imenovane osobe od Naručitelja provode otvaranje, pregled i analizu zaprimljenih ponuda na temelju zahtjeva i uvjeta iz Poziva na dostavu ponude, te izrađuju i ovjeravaju Zapisnik o otvaranju, pregl</w:t>
      </w:r>
      <w:r w:rsidR="00322C04" w:rsidRPr="00981747">
        <w:rPr>
          <w:sz w:val="22"/>
        </w:rPr>
        <w:t>edu i analizi ponuda</w:t>
      </w:r>
      <w:r w:rsidRPr="00981747">
        <w:rPr>
          <w:sz w:val="22"/>
        </w:rPr>
        <w:t>. Naručitelj može prilagođavati navedeni obrazac pojedinom postupku nabave.</w:t>
      </w:r>
    </w:p>
    <w:p w:rsidR="000F04D3" w:rsidRPr="00981747" w:rsidRDefault="000F04D3" w:rsidP="000F04D3">
      <w:pPr>
        <w:spacing w:after="0"/>
        <w:jc w:val="both"/>
        <w:rPr>
          <w:sz w:val="22"/>
        </w:rPr>
      </w:pPr>
      <w:r w:rsidRPr="00981747">
        <w:rPr>
          <w:sz w:val="22"/>
        </w:rPr>
        <w:t>(2)Ako u roku za dostavu ponuda Naručitelj ne zaprimi niti jednu ponudu ili ako su sve dostavljene ponude nepravilne, neprihvatljive ili neprikladne, Naručitelj može uputiti Poziv na dostavu ponude 1 (jednom) gospodarskom subjektu, te odabrati njegovu ponudu pod uvjetom da se izvorni uvjeti bitno ne mijenjaju, ili poništiti postupak nabave.</w:t>
      </w:r>
    </w:p>
    <w:p w:rsidR="000F04D3" w:rsidRPr="00981747" w:rsidRDefault="000F04D3" w:rsidP="000F04D3">
      <w:pPr>
        <w:spacing w:after="0"/>
        <w:jc w:val="both"/>
        <w:rPr>
          <w:sz w:val="22"/>
        </w:rPr>
      </w:pPr>
      <w:r w:rsidRPr="00981747">
        <w:rPr>
          <w:sz w:val="22"/>
        </w:rPr>
        <w:t>(3) Nepravilna je ponuda koja nije izrađena u skladu sa uvjetima iz Poziva na dostavu ponude, sadrži odredbe koje Naručitelj smatra štetnima ili za koju Naručitelj osnovano smatra da je posljedica nedopuštenog sporazuma gospodarskih subjekata.</w:t>
      </w:r>
    </w:p>
    <w:p w:rsidR="000F04D3" w:rsidRPr="00981747" w:rsidRDefault="000F04D3" w:rsidP="000F04D3">
      <w:pPr>
        <w:spacing w:after="0"/>
        <w:jc w:val="both"/>
        <w:rPr>
          <w:sz w:val="22"/>
        </w:rPr>
      </w:pPr>
      <w:r w:rsidRPr="00981747">
        <w:rPr>
          <w:sz w:val="22"/>
        </w:rPr>
        <w:t>(4) Neprihvatljiva je ponuda koja zbog formalnih ili drugih objektivnih razloga ne može biti odabrana.</w:t>
      </w:r>
    </w:p>
    <w:p w:rsidR="000F04D3" w:rsidRPr="00981747" w:rsidRDefault="000F04D3" w:rsidP="000F04D3">
      <w:pPr>
        <w:spacing w:after="0"/>
        <w:jc w:val="both"/>
        <w:rPr>
          <w:sz w:val="22"/>
        </w:rPr>
      </w:pPr>
      <w:r w:rsidRPr="00981747">
        <w:rPr>
          <w:sz w:val="22"/>
        </w:rPr>
        <w:t>(5) Neprikladna ponuda je ponuda koja u cijelosti ne odgovara potrebama Naručitelja određenim u Pozivu na dostavu ponude, odnosno ponuda kojom se nude roba, radovi ili usluge koje očito ne zadovoljavaju potrebe Naručitelja u odnosu na traženi predmet nabave.</w:t>
      </w:r>
    </w:p>
    <w:p w:rsidR="000F04D3" w:rsidRPr="00981747" w:rsidRDefault="000F04D3" w:rsidP="000F04D3">
      <w:pPr>
        <w:spacing w:after="0"/>
        <w:jc w:val="both"/>
        <w:rPr>
          <w:sz w:val="22"/>
        </w:rPr>
      </w:pPr>
    </w:p>
    <w:p w:rsidR="000F04D3" w:rsidRPr="00981747" w:rsidRDefault="000F04D3" w:rsidP="000F04D3">
      <w:pPr>
        <w:spacing w:after="0"/>
        <w:jc w:val="center"/>
        <w:rPr>
          <w:b/>
          <w:sz w:val="22"/>
        </w:rPr>
      </w:pPr>
      <w:r w:rsidRPr="00981747">
        <w:rPr>
          <w:b/>
          <w:sz w:val="22"/>
        </w:rPr>
        <w:t>Članak 13.</w:t>
      </w:r>
    </w:p>
    <w:p w:rsidR="000F04D3" w:rsidRPr="00981747" w:rsidRDefault="000F04D3" w:rsidP="000F04D3">
      <w:pPr>
        <w:spacing w:after="0"/>
        <w:jc w:val="both"/>
        <w:rPr>
          <w:sz w:val="22"/>
        </w:rPr>
      </w:pPr>
      <w:r w:rsidRPr="00981747">
        <w:rPr>
          <w:sz w:val="22"/>
        </w:rPr>
        <w:t>(1) Na temelju Zapisnika o otvaranju, pregledu i ocjeni ponuda izrađuje se Odluku o odabiru, odnosno p</w:t>
      </w:r>
      <w:r w:rsidR="00322C04" w:rsidRPr="00981747">
        <w:rPr>
          <w:sz w:val="22"/>
        </w:rPr>
        <w:t>oništenju nabave</w:t>
      </w:r>
      <w:r w:rsidRPr="00981747">
        <w:rPr>
          <w:sz w:val="22"/>
        </w:rPr>
        <w:t>, koju potpisuje odgovorna osoba Naručitelja. Naručitelj može prilagođavati navedeni obrazac pojedinom postupku nabave.</w:t>
      </w:r>
    </w:p>
    <w:p w:rsidR="000F04D3" w:rsidRPr="00981747" w:rsidRDefault="000F04D3" w:rsidP="000F04D3">
      <w:pPr>
        <w:spacing w:after="0"/>
        <w:jc w:val="both"/>
        <w:rPr>
          <w:sz w:val="22"/>
        </w:rPr>
      </w:pPr>
    </w:p>
    <w:p w:rsidR="000F04D3" w:rsidRPr="00981747" w:rsidRDefault="000F04D3" w:rsidP="000F04D3">
      <w:pPr>
        <w:spacing w:after="0"/>
        <w:jc w:val="center"/>
        <w:rPr>
          <w:sz w:val="22"/>
        </w:rPr>
      </w:pPr>
    </w:p>
    <w:p w:rsidR="00290FC3" w:rsidRPr="00981747" w:rsidRDefault="00290FC3" w:rsidP="000F04D3">
      <w:pPr>
        <w:spacing w:after="0"/>
        <w:jc w:val="center"/>
        <w:rPr>
          <w:b/>
          <w:sz w:val="22"/>
        </w:rPr>
      </w:pPr>
    </w:p>
    <w:p w:rsidR="00290FC3" w:rsidRPr="00981747" w:rsidRDefault="00290FC3" w:rsidP="000F04D3">
      <w:pPr>
        <w:spacing w:after="0"/>
        <w:jc w:val="center"/>
        <w:rPr>
          <w:b/>
          <w:sz w:val="22"/>
        </w:rPr>
      </w:pPr>
    </w:p>
    <w:p w:rsidR="000F04D3" w:rsidRPr="00981747" w:rsidRDefault="000F04D3" w:rsidP="000F04D3">
      <w:pPr>
        <w:spacing w:after="0"/>
        <w:jc w:val="center"/>
        <w:rPr>
          <w:b/>
          <w:sz w:val="22"/>
        </w:rPr>
      </w:pPr>
      <w:r w:rsidRPr="00981747">
        <w:rPr>
          <w:b/>
          <w:sz w:val="22"/>
        </w:rPr>
        <w:t>Članak 14.</w:t>
      </w:r>
    </w:p>
    <w:p w:rsidR="00C71046" w:rsidRPr="00981747" w:rsidRDefault="000F04D3" w:rsidP="00C71046">
      <w:pPr>
        <w:pStyle w:val="Odlomakpopisa"/>
        <w:numPr>
          <w:ilvl w:val="0"/>
          <w:numId w:val="17"/>
        </w:numPr>
        <w:spacing w:after="0"/>
        <w:jc w:val="both"/>
        <w:rPr>
          <w:sz w:val="22"/>
        </w:rPr>
      </w:pPr>
      <w:r w:rsidRPr="00981747">
        <w:rPr>
          <w:sz w:val="22"/>
        </w:rPr>
        <w:t xml:space="preserve">Naručitelj može u bilo koje vrijeme, a prije sklapanja ugovora, donijeti Odluku o poništenju postupka nabave. </w:t>
      </w:r>
    </w:p>
    <w:p w:rsidR="00C71046" w:rsidRPr="00981747" w:rsidRDefault="00C71046" w:rsidP="00C71046">
      <w:pPr>
        <w:spacing w:after="0"/>
        <w:jc w:val="both"/>
        <w:rPr>
          <w:sz w:val="22"/>
        </w:rPr>
      </w:pPr>
    </w:p>
    <w:p w:rsidR="000F04D3" w:rsidRPr="00981747" w:rsidRDefault="000F04D3" w:rsidP="000F04D3">
      <w:pPr>
        <w:spacing w:after="0"/>
        <w:jc w:val="both"/>
        <w:rPr>
          <w:sz w:val="22"/>
        </w:rPr>
      </w:pPr>
    </w:p>
    <w:p w:rsidR="000F04D3" w:rsidRPr="00981747" w:rsidRDefault="000F04D3" w:rsidP="000F04D3">
      <w:pPr>
        <w:spacing w:after="0"/>
        <w:jc w:val="both"/>
        <w:rPr>
          <w:b/>
          <w:sz w:val="22"/>
        </w:rPr>
      </w:pPr>
      <w:r w:rsidRPr="00981747">
        <w:rPr>
          <w:b/>
          <w:sz w:val="22"/>
        </w:rPr>
        <w:t>3.4. Ugovaranje i realizacija</w:t>
      </w:r>
    </w:p>
    <w:p w:rsidR="000F04D3" w:rsidRPr="00981747" w:rsidRDefault="000F04D3" w:rsidP="000F04D3">
      <w:pPr>
        <w:spacing w:after="0"/>
        <w:jc w:val="both"/>
        <w:rPr>
          <w:sz w:val="22"/>
        </w:rPr>
      </w:pPr>
    </w:p>
    <w:p w:rsidR="000F04D3" w:rsidRPr="00981747" w:rsidRDefault="000F04D3" w:rsidP="000F04D3">
      <w:pPr>
        <w:spacing w:after="0"/>
        <w:jc w:val="center"/>
        <w:rPr>
          <w:b/>
          <w:sz w:val="22"/>
        </w:rPr>
      </w:pPr>
      <w:r w:rsidRPr="00981747">
        <w:rPr>
          <w:b/>
          <w:sz w:val="22"/>
        </w:rPr>
        <w:t>Članak 15.</w:t>
      </w:r>
    </w:p>
    <w:p w:rsidR="000F04D3" w:rsidRPr="00981747" w:rsidRDefault="000F04D3" w:rsidP="000F04D3">
      <w:pPr>
        <w:spacing w:after="0"/>
        <w:jc w:val="both"/>
        <w:rPr>
          <w:sz w:val="22"/>
        </w:rPr>
      </w:pPr>
      <w:r w:rsidRPr="00981747">
        <w:rPr>
          <w:sz w:val="22"/>
        </w:rPr>
        <w:t>(1) Za nabavu robe i usluga do 200.000,00 kn (bez PDV-a), odnosno za nabavu radova do 500.000,00 kn Naručitelj slobodno bira između izdavanja Narudžbenice i/ili sklapanja Ugovora.</w:t>
      </w:r>
    </w:p>
    <w:p w:rsidR="000F04D3" w:rsidRPr="00981747" w:rsidRDefault="000F04D3" w:rsidP="000F04D3">
      <w:pPr>
        <w:spacing w:after="0"/>
        <w:jc w:val="both"/>
        <w:rPr>
          <w:sz w:val="22"/>
        </w:rPr>
      </w:pPr>
      <w:r w:rsidRPr="00981747">
        <w:rPr>
          <w:sz w:val="22"/>
        </w:rPr>
        <w:t xml:space="preserve">(2) Narudžbenicu izrađuje Voditelj računovodstva, Ugovor izrađuje </w:t>
      </w:r>
      <w:r w:rsidRPr="00981747">
        <w:rPr>
          <w:bCs/>
          <w:sz w:val="22"/>
        </w:rPr>
        <w:t>Tajnik</w:t>
      </w:r>
      <w:r w:rsidRPr="00981747">
        <w:rPr>
          <w:sz w:val="22"/>
        </w:rPr>
        <w:t>, a isto potpisuje odgovorna osoba Naručitelja.</w:t>
      </w:r>
    </w:p>
    <w:p w:rsidR="000F04D3" w:rsidRPr="00981747" w:rsidRDefault="000F04D3" w:rsidP="000F04D3">
      <w:pPr>
        <w:spacing w:after="0"/>
        <w:jc w:val="both"/>
        <w:rPr>
          <w:sz w:val="22"/>
        </w:rPr>
      </w:pPr>
      <w:r w:rsidRPr="00981747">
        <w:rPr>
          <w:sz w:val="22"/>
        </w:rPr>
        <w:t>(3) U slučaju izravne kupnje iz članka 8., stavka 5. ovog Pravilnika, Naručitelj izvršava plaćanje neposredno putem bankovne kartice, bez prethodno izdane Narudžbenice odnosno potpisanog Ugovora ili prihvaćene ponude.</w:t>
      </w:r>
    </w:p>
    <w:p w:rsidR="000F04D3" w:rsidRPr="00981747" w:rsidRDefault="000F04D3" w:rsidP="000F04D3">
      <w:pPr>
        <w:spacing w:after="0"/>
        <w:jc w:val="both"/>
        <w:rPr>
          <w:sz w:val="22"/>
        </w:rPr>
      </w:pPr>
    </w:p>
    <w:p w:rsidR="000F04D3" w:rsidRPr="00981747" w:rsidRDefault="000F04D3" w:rsidP="000F04D3">
      <w:pPr>
        <w:spacing w:after="0"/>
        <w:jc w:val="center"/>
        <w:rPr>
          <w:b/>
          <w:sz w:val="22"/>
        </w:rPr>
      </w:pPr>
      <w:r w:rsidRPr="00981747">
        <w:rPr>
          <w:b/>
          <w:sz w:val="22"/>
        </w:rPr>
        <w:t>Članak 16.</w:t>
      </w:r>
    </w:p>
    <w:p w:rsidR="000F04D3" w:rsidRPr="00981747" w:rsidRDefault="000F04D3" w:rsidP="000F04D3">
      <w:pPr>
        <w:spacing w:after="0"/>
        <w:jc w:val="both"/>
        <w:rPr>
          <w:bCs/>
          <w:sz w:val="22"/>
        </w:rPr>
      </w:pPr>
      <w:r w:rsidRPr="00981747">
        <w:rPr>
          <w:sz w:val="22"/>
        </w:rPr>
        <w:t>(1) Realizaciju nabave prate: Voditelj računovodstva i Tajnik.</w:t>
      </w:r>
    </w:p>
    <w:p w:rsidR="000F04D3" w:rsidRPr="00981747" w:rsidRDefault="000F04D3" w:rsidP="000F04D3">
      <w:pPr>
        <w:spacing w:after="0"/>
        <w:jc w:val="both"/>
        <w:rPr>
          <w:sz w:val="22"/>
        </w:rPr>
      </w:pPr>
    </w:p>
    <w:p w:rsidR="000F04D3" w:rsidRPr="00981747" w:rsidRDefault="000F04D3" w:rsidP="000F04D3">
      <w:pPr>
        <w:spacing w:after="0"/>
        <w:jc w:val="center"/>
        <w:rPr>
          <w:b/>
          <w:sz w:val="22"/>
        </w:rPr>
      </w:pPr>
      <w:r w:rsidRPr="00981747">
        <w:rPr>
          <w:b/>
          <w:sz w:val="22"/>
        </w:rPr>
        <w:t>Članak 17.</w:t>
      </w:r>
    </w:p>
    <w:p w:rsidR="000F04D3" w:rsidRPr="00981747" w:rsidRDefault="000F04D3" w:rsidP="000F04D3">
      <w:pPr>
        <w:spacing w:after="0"/>
        <w:jc w:val="both"/>
        <w:rPr>
          <w:sz w:val="22"/>
        </w:rPr>
      </w:pPr>
      <w:r w:rsidRPr="00981747">
        <w:rPr>
          <w:sz w:val="22"/>
        </w:rPr>
        <w:t>(1) Naručitelj može sa gospodarskim subjektom koji izvršava osnovni Ugovor sklopiti Dodatak ugovoru ili izdati Narudžbenicu:</w:t>
      </w:r>
    </w:p>
    <w:p w:rsidR="000F04D3" w:rsidRPr="00981747" w:rsidRDefault="000F04D3" w:rsidP="000F04D3">
      <w:pPr>
        <w:pStyle w:val="Odlomakpopisa"/>
        <w:numPr>
          <w:ilvl w:val="0"/>
          <w:numId w:val="6"/>
        </w:numPr>
        <w:spacing w:after="0"/>
        <w:jc w:val="both"/>
        <w:rPr>
          <w:sz w:val="22"/>
        </w:rPr>
      </w:pPr>
      <w:r w:rsidRPr="00981747">
        <w:rPr>
          <w:sz w:val="22"/>
        </w:rPr>
        <w:t>za dodatne isporuke robe od ponuditelja sa kojim je zaključen osnovni ugovor, ako bi promjena istoga obvezala Naručitelja da nabavi robu koja ima drugačije tehničke značajke što bi rezultiralo nesukladnošću ili tehničkim poteškoćama u radu i održavanju,</w:t>
      </w:r>
    </w:p>
    <w:p w:rsidR="000F04D3" w:rsidRPr="00981747" w:rsidRDefault="000F04D3" w:rsidP="000F04D3">
      <w:pPr>
        <w:pStyle w:val="Odlomakpopisa"/>
        <w:numPr>
          <w:ilvl w:val="0"/>
          <w:numId w:val="6"/>
        </w:numPr>
        <w:spacing w:after="0"/>
        <w:jc w:val="both"/>
        <w:rPr>
          <w:sz w:val="22"/>
        </w:rPr>
      </w:pPr>
      <w:r w:rsidRPr="00981747">
        <w:rPr>
          <w:sz w:val="22"/>
        </w:rPr>
        <w:t xml:space="preserve">za dodatne radove koji nisu bili uključeni u početni projekt niti u osnovni ugovor, </w:t>
      </w:r>
    </w:p>
    <w:p w:rsidR="000F04D3" w:rsidRPr="00981747" w:rsidRDefault="000F04D3" w:rsidP="000F04D3">
      <w:pPr>
        <w:pStyle w:val="Odlomakpopisa"/>
        <w:numPr>
          <w:ilvl w:val="0"/>
          <w:numId w:val="6"/>
        </w:numPr>
        <w:spacing w:after="0"/>
        <w:jc w:val="both"/>
        <w:rPr>
          <w:sz w:val="22"/>
        </w:rPr>
      </w:pPr>
      <w:r w:rsidRPr="00981747">
        <w:rPr>
          <w:sz w:val="22"/>
        </w:rPr>
        <w:t>za nove radove koji se sastoje u ponavljanju sličnih radova koji se dodjeljuju gospodarskom subjektu,</w:t>
      </w:r>
    </w:p>
    <w:p w:rsidR="000F04D3" w:rsidRPr="00981747" w:rsidRDefault="000F04D3" w:rsidP="000F04D3">
      <w:pPr>
        <w:pStyle w:val="Odlomakpopisa"/>
        <w:numPr>
          <w:ilvl w:val="0"/>
          <w:numId w:val="6"/>
        </w:numPr>
        <w:spacing w:after="0"/>
        <w:jc w:val="both"/>
        <w:rPr>
          <w:sz w:val="22"/>
        </w:rPr>
      </w:pPr>
      <w:r w:rsidRPr="00981747">
        <w:rPr>
          <w:sz w:val="22"/>
        </w:rPr>
        <w:t xml:space="preserve">za dodatne usluge koje nisu bile uključene u početni projekt niti u osnovni ugovor, </w:t>
      </w:r>
    </w:p>
    <w:p w:rsidR="000F04D3" w:rsidRPr="00981747" w:rsidRDefault="000F04D3" w:rsidP="000F04D3">
      <w:pPr>
        <w:pStyle w:val="Odlomakpopisa"/>
        <w:numPr>
          <w:ilvl w:val="0"/>
          <w:numId w:val="6"/>
        </w:numPr>
        <w:spacing w:after="0"/>
        <w:jc w:val="both"/>
        <w:rPr>
          <w:sz w:val="22"/>
        </w:rPr>
      </w:pPr>
      <w:r w:rsidRPr="00981747">
        <w:rPr>
          <w:sz w:val="22"/>
        </w:rPr>
        <w:t>za nove usluge koje se sastoje u ponavljanju sličnih usluga koje se dodjeljuju gospodarskom subjektu.</w:t>
      </w:r>
    </w:p>
    <w:p w:rsidR="000F04D3" w:rsidRPr="00981747" w:rsidRDefault="000F04D3" w:rsidP="000F04D3">
      <w:pPr>
        <w:spacing w:after="0"/>
        <w:jc w:val="both"/>
        <w:rPr>
          <w:sz w:val="22"/>
        </w:rPr>
      </w:pPr>
      <w:r w:rsidRPr="00981747">
        <w:rPr>
          <w:sz w:val="22"/>
        </w:rPr>
        <w:t>(2) Vrijednost roba, radova ili usluga iz sklopljenog Dodatka ugovoru / Narudžbenice, zajedno sa osnovnim ugovorom, ne smije prijeći vrijednosne pragove iz članka 4. ovog Pravilnika.</w:t>
      </w:r>
    </w:p>
    <w:p w:rsidR="000F04D3" w:rsidRPr="00981747" w:rsidRDefault="000F04D3" w:rsidP="000F04D3">
      <w:pPr>
        <w:spacing w:after="0"/>
        <w:jc w:val="both"/>
        <w:rPr>
          <w:sz w:val="22"/>
        </w:rPr>
      </w:pPr>
    </w:p>
    <w:p w:rsidR="000F04D3" w:rsidRPr="00981747" w:rsidRDefault="000F04D3" w:rsidP="000F04D3">
      <w:pPr>
        <w:spacing w:after="0"/>
        <w:jc w:val="both"/>
        <w:rPr>
          <w:b/>
          <w:sz w:val="22"/>
        </w:rPr>
      </w:pPr>
      <w:r w:rsidRPr="00981747">
        <w:rPr>
          <w:b/>
          <w:sz w:val="22"/>
        </w:rPr>
        <w:t>4. ZAVRŠNE ODREDBE</w:t>
      </w:r>
    </w:p>
    <w:p w:rsidR="000F04D3" w:rsidRPr="00981747" w:rsidRDefault="000F04D3" w:rsidP="000F04D3">
      <w:pPr>
        <w:spacing w:after="0"/>
        <w:jc w:val="both"/>
        <w:rPr>
          <w:sz w:val="22"/>
        </w:rPr>
      </w:pPr>
    </w:p>
    <w:p w:rsidR="000F04D3" w:rsidRPr="00981747" w:rsidRDefault="000F04D3" w:rsidP="000F04D3">
      <w:pPr>
        <w:spacing w:after="0"/>
        <w:jc w:val="center"/>
        <w:rPr>
          <w:b/>
          <w:sz w:val="22"/>
        </w:rPr>
      </w:pPr>
      <w:r w:rsidRPr="00981747">
        <w:rPr>
          <w:b/>
          <w:sz w:val="22"/>
        </w:rPr>
        <w:t>Članak 18.</w:t>
      </w:r>
    </w:p>
    <w:p w:rsidR="000F04D3" w:rsidRPr="00981747" w:rsidRDefault="00406CDD" w:rsidP="00000A58">
      <w:pPr>
        <w:pStyle w:val="Odlomakpopisa"/>
        <w:numPr>
          <w:ilvl w:val="0"/>
          <w:numId w:val="15"/>
        </w:numPr>
        <w:spacing w:after="0"/>
        <w:jc w:val="both"/>
        <w:rPr>
          <w:sz w:val="22"/>
        </w:rPr>
      </w:pPr>
      <w:r w:rsidRPr="00981747">
        <w:rPr>
          <w:sz w:val="22"/>
        </w:rPr>
        <w:t>Ovaj Pravilnik stupa na snagu 8 dana nakon objave  na oglasnoj ploči Škole i na internetskim stranicama Škole.</w:t>
      </w:r>
    </w:p>
    <w:p w:rsidR="00000A58" w:rsidRPr="00981747" w:rsidRDefault="00000A58" w:rsidP="00000A58">
      <w:pPr>
        <w:spacing w:after="0"/>
        <w:jc w:val="both"/>
        <w:rPr>
          <w:sz w:val="22"/>
        </w:rPr>
      </w:pPr>
    </w:p>
    <w:p w:rsidR="00000A58" w:rsidRPr="00981747" w:rsidRDefault="00000A58" w:rsidP="00000A58">
      <w:pPr>
        <w:spacing w:after="0"/>
        <w:jc w:val="both"/>
        <w:rPr>
          <w:sz w:val="22"/>
        </w:rPr>
      </w:pPr>
    </w:p>
    <w:p w:rsidR="00000A58" w:rsidRPr="00981747" w:rsidRDefault="00000A58" w:rsidP="00000A58">
      <w:pPr>
        <w:pStyle w:val="StandardWeb"/>
        <w:shd w:val="clear" w:color="auto" w:fill="F2FCFC"/>
        <w:ind w:left="780"/>
        <w:jc w:val="center"/>
        <w:rPr>
          <w:b/>
          <w:color w:val="000000"/>
          <w:sz w:val="22"/>
          <w:szCs w:val="22"/>
        </w:rPr>
      </w:pPr>
      <w:r w:rsidRPr="00981747">
        <w:rPr>
          <w:b/>
          <w:color w:val="000000"/>
          <w:sz w:val="22"/>
          <w:szCs w:val="22"/>
        </w:rPr>
        <w:t>Predsjednik školskog odbora:</w:t>
      </w:r>
    </w:p>
    <w:p w:rsidR="00000A58" w:rsidRPr="00981747" w:rsidRDefault="00000A58" w:rsidP="00000A58">
      <w:pPr>
        <w:pStyle w:val="StandardWeb"/>
        <w:shd w:val="clear" w:color="auto" w:fill="F2FCFC"/>
        <w:ind w:left="780"/>
        <w:jc w:val="center"/>
        <w:rPr>
          <w:color w:val="000000"/>
          <w:sz w:val="22"/>
          <w:szCs w:val="22"/>
        </w:rPr>
      </w:pPr>
      <w:r w:rsidRPr="00981747">
        <w:rPr>
          <w:b/>
          <w:bCs/>
          <w:sz w:val="22"/>
          <w:szCs w:val="22"/>
        </w:rPr>
        <w:t xml:space="preserve">Alen </w:t>
      </w:r>
      <w:proofErr w:type="spellStart"/>
      <w:r w:rsidRPr="00981747">
        <w:rPr>
          <w:b/>
          <w:bCs/>
          <w:sz w:val="22"/>
          <w:szCs w:val="22"/>
        </w:rPr>
        <w:t>Jurenac</w:t>
      </w:r>
      <w:proofErr w:type="spellEnd"/>
      <w:r w:rsidRPr="00981747">
        <w:rPr>
          <w:b/>
          <w:bCs/>
          <w:sz w:val="22"/>
          <w:szCs w:val="22"/>
        </w:rPr>
        <w:t>, mag.ing.agr.</w:t>
      </w:r>
    </w:p>
    <w:p w:rsidR="00000A58" w:rsidRPr="00981747" w:rsidRDefault="00000A58" w:rsidP="00000A58">
      <w:pPr>
        <w:pStyle w:val="StandardWeb"/>
        <w:shd w:val="clear" w:color="auto" w:fill="F2FCFC"/>
        <w:ind w:left="780"/>
        <w:jc w:val="center"/>
        <w:rPr>
          <w:color w:val="000000"/>
          <w:sz w:val="22"/>
          <w:szCs w:val="22"/>
        </w:rPr>
      </w:pPr>
    </w:p>
    <w:p w:rsidR="00000A58" w:rsidRPr="00981747" w:rsidRDefault="00000A58" w:rsidP="00000A58">
      <w:pPr>
        <w:pStyle w:val="StandardWeb"/>
        <w:shd w:val="clear" w:color="auto" w:fill="F2FCFC"/>
        <w:ind w:left="780"/>
        <w:jc w:val="center"/>
        <w:rPr>
          <w:b/>
          <w:color w:val="000000"/>
          <w:sz w:val="22"/>
          <w:szCs w:val="22"/>
        </w:rPr>
      </w:pPr>
      <w:r w:rsidRPr="00981747">
        <w:rPr>
          <w:b/>
          <w:color w:val="000000"/>
          <w:sz w:val="22"/>
          <w:szCs w:val="22"/>
        </w:rPr>
        <w:t>Ravnateljica:</w:t>
      </w:r>
    </w:p>
    <w:p w:rsidR="00000A58" w:rsidRPr="00981747" w:rsidRDefault="00000A58" w:rsidP="00C71046">
      <w:pPr>
        <w:pStyle w:val="StandardWeb"/>
        <w:shd w:val="clear" w:color="auto" w:fill="F2FCFC"/>
        <w:ind w:left="780"/>
        <w:jc w:val="center"/>
        <w:rPr>
          <w:b/>
          <w:color w:val="000000"/>
          <w:sz w:val="22"/>
          <w:szCs w:val="22"/>
        </w:rPr>
      </w:pPr>
      <w:r w:rsidRPr="00981747">
        <w:rPr>
          <w:b/>
          <w:color w:val="000000"/>
          <w:sz w:val="22"/>
          <w:szCs w:val="22"/>
        </w:rPr>
        <w:t>Kristina Krmpotić,</w:t>
      </w:r>
      <w:proofErr w:type="spellStart"/>
      <w:r w:rsidRPr="00981747">
        <w:rPr>
          <w:b/>
          <w:color w:val="000000"/>
          <w:sz w:val="22"/>
          <w:szCs w:val="22"/>
        </w:rPr>
        <w:t>prof</w:t>
      </w:r>
      <w:proofErr w:type="spellEnd"/>
      <w:r w:rsidRPr="00981747">
        <w:rPr>
          <w:b/>
          <w:color w:val="000000"/>
          <w:sz w:val="22"/>
          <w:szCs w:val="22"/>
        </w:rPr>
        <w:t>.</w:t>
      </w:r>
    </w:p>
    <w:sectPr w:rsidR="00000A58" w:rsidRPr="00981747" w:rsidSect="00000A58">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718" w:rsidRDefault="004A4718" w:rsidP="00487297">
      <w:pPr>
        <w:spacing w:after="0" w:line="240" w:lineRule="auto"/>
      </w:pPr>
      <w:r>
        <w:separator/>
      </w:r>
    </w:p>
  </w:endnote>
  <w:endnote w:type="continuationSeparator" w:id="0">
    <w:p w:rsidR="004A4718" w:rsidRDefault="004A4718" w:rsidP="00487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718" w:rsidRDefault="004A4718" w:rsidP="00487297">
      <w:pPr>
        <w:spacing w:after="0" w:line="240" w:lineRule="auto"/>
      </w:pPr>
      <w:r>
        <w:separator/>
      </w:r>
    </w:p>
  </w:footnote>
  <w:footnote w:type="continuationSeparator" w:id="0">
    <w:p w:rsidR="004A4718" w:rsidRDefault="004A4718" w:rsidP="004872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B5B"/>
    <w:multiLevelType w:val="hybridMultilevel"/>
    <w:tmpl w:val="56FEAA12"/>
    <w:lvl w:ilvl="0" w:tplc="010EED9E">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66B65C8"/>
    <w:multiLevelType w:val="hybridMultilevel"/>
    <w:tmpl w:val="890C1132"/>
    <w:lvl w:ilvl="0" w:tplc="38568E24">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6C31072"/>
    <w:multiLevelType w:val="hybridMultilevel"/>
    <w:tmpl w:val="3190BAB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D24874"/>
    <w:multiLevelType w:val="hybridMultilevel"/>
    <w:tmpl w:val="B9D485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17A1864"/>
    <w:multiLevelType w:val="hybridMultilevel"/>
    <w:tmpl w:val="D7EE611C"/>
    <w:lvl w:ilvl="0" w:tplc="DFF8A67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3FC6881"/>
    <w:multiLevelType w:val="hybridMultilevel"/>
    <w:tmpl w:val="B0A09F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A184F2C"/>
    <w:multiLevelType w:val="hybridMultilevel"/>
    <w:tmpl w:val="1B9A28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28D3C9F"/>
    <w:multiLevelType w:val="hybridMultilevel"/>
    <w:tmpl w:val="B2B8ECF6"/>
    <w:lvl w:ilvl="0" w:tplc="CE2C27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2C773A7"/>
    <w:multiLevelType w:val="hybridMultilevel"/>
    <w:tmpl w:val="1DEC3010"/>
    <w:lvl w:ilvl="0" w:tplc="CE2C27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3EC5B2F"/>
    <w:multiLevelType w:val="hybridMultilevel"/>
    <w:tmpl w:val="E5744E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50C008E"/>
    <w:multiLevelType w:val="hybridMultilevel"/>
    <w:tmpl w:val="D5466C8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8421433"/>
    <w:multiLevelType w:val="hybridMultilevel"/>
    <w:tmpl w:val="1BEEE2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B8D6768"/>
    <w:multiLevelType w:val="hybridMultilevel"/>
    <w:tmpl w:val="AF1A1B84"/>
    <w:lvl w:ilvl="0" w:tplc="EB78F23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DDA5105"/>
    <w:multiLevelType w:val="hybridMultilevel"/>
    <w:tmpl w:val="EA124298"/>
    <w:lvl w:ilvl="0" w:tplc="CE2C27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8AF598A"/>
    <w:multiLevelType w:val="hybridMultilevel"/>
    <w:tmpl w:val="8F7C118C"/>
    <w:lvl w:ilvl="0" w:tplc="8452B2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D505F83"/>
    <w:multiLevelType w:val="hybridMultilevel"/>
    <w:tmpl w:val="C0B0A72C"/>
    <w:lvl w:ilvl="0" w:tplc="585403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E1E5539"/>
    <w:multiLevelType w:val="hybridMultilevel"/>
    <w:tmpl w:val="D9A40B16"/>
    <w:lvl w:ilvl="0" w:tplc="BF1AB816">
      <w:start w:val="3"/>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12"/>
  </w:num>
  <w:num w:numId="3">
    <w:abstractNumId w:val="15"/>
  </w:num>
  <w:num w:numId="4">
    <w:abstractNumId w:val="3"/>
  </w:num>
  <w:num w:numId="5">
    <w:abstractNumId w:val="8"/>
  </w:num>
  <w:num w:numId="6">
    <w:abstractNumId w:val="13"/>
  </w:num>
  <w:num w:numId="7">
    <w:abstractNumId w:val="6"/>
  </w:num>
  <w:num w:numId="8">
    <w:abstractNumId w:val="9"/>
  </w:num>
  <w:num w:numId="9">
    <w:abstractNumId w:val="11"/>
  </w:num>
  <w:num w:numId="10">
    <w:abstractNumId w:val="5"/>
  </w:num>
  <w:num w:numId="11">
    <w:abstractNumId w:val="2"/>
  </w:num>
  <w:num w:numId="12">
    <w:abstractNumId w:val="10"/>
  </w:num>
  <w:num w:numId="13">
    <w:abstractNumId w:val="16"/>
  </w:num>
  <w:num w:numId="14">
    <w:abstractNumId w:val="7"/>
  </w:num>
  <w:num w:numId="15">
    <w:abstractNumId w:val="1"/>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0F04D3"/>
    <w:rsid w:val="00000A58"/>
    <w:rsid w:val="000410B8"/>
    <w:rsid w:val="000B186F"/>
    <w:rsid w:val="000F04D3"/>
    <w:rsid w:val="000F5BC0"/>
    <w:rsid w:val="00156847"/>
    <w:rsid w:val="00172731"/>
    <w:rsid w:val="00290FC3"/>
    <w:rsid w:val="002A33C8"/>
    <w:rsid w:val="002E7CC1"/>
    <w:rsid w:val="00322C04"/>
    <w:rsid w:val="00406CDD"/>
    <w:rsid w:val="00487297"/>
    <w:rsid w:val="004A4718"/>
    <w:rsid w:val="004A7343"/>
    <w:rsid w:val="0055121F"/>
    <w:rsid w:val="00722808"/>
    <w:rsid w:val="00753E78"/>
    <w:rsid w:val="00754960"/>
    <w:rsid w:val="007B70BB"/>
    <w:rsid w:val="00806DBE"/>
    <w:rsid w:val="009168CF"/>
    <w:rsid w:val="0091700F"/>
    <w:rsid w:val="009440B8"/>
    <w:rsid w:val="00952BE5"/>
    <w:rsid w:val="00981747"/>
    <w:rsid w:val="00991400"/>
    <w:rsid w:val="00C4694E"/>
    <w:rsid w:val="00C71046"/>
    <w:rsid w:val="00CB4072"/>
    <w:rsid w:val="00CB5571"/>
    <w:rsid w:val="00D13EA9"/>
    <w:rsid w:val="00E908FE"/>
    <w:rsid w:val="00F365A6"/>
    <w:rsid w:val="00FE551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4D3"/>
    <w:rPr>
      <w:rFonts w:ascii="Times New Roman" w:hAnsi="Times New Roman" w:cs="Times New Roman"/>
      <w:sz w:val="24"/>
    </w:rPr>
  </w:style>
  <w:style w:type="paragraph" w:styleId="Naslov1">
    <w:name w:val="heading 1"/>
    <w:basedOn w:val="Normal"/>
    <w:next w:val="Normal"/>
    <w:link w:val="Naslov1Char"/>
    <w:qFormat/>
    <w:rsid w:val="0055121F"/>
    <w:pPr>
      <w:keepNext/>
      <w:spacing w:after="0" w:line="240" w:lineRule="auto"/>
      <w:outlineLvl w:val="0"/>
    </w:pPr>
    <w:rPr>
      <w:rFonts w:eastAsia="Times New Roman"/>
      <w:sz w:val="2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F04D3"/>
    <w:pPr>
      <w:ind w:left="720"/>
      <w:contextualSpacing/>
    </w:pPr>
  </w:style>
  <w:style w:type="paragraph" w:styleId="Tekstbalonia">
    <w:name w:val="Balloon Text"/>
    <w:basedOn w:val="Normal"/>
    <w:link w:val="TekstbaloniaChar"/>
    <w:uiPriority w:val="99"/>
    <w:semiHidden/>
    <w:unhideWhenUsed/>
    <w:rsid w:val="000F04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F04D3"/>
    <w:rPr>
      <w:rFonts w:ascii="Tahoma" w:hAnsi="Tahoma" w:cs="Tahoma"/>
      <w:sz w:val="16"/>
      <w:szCs w:val="16"/>
    </w:rPr>
  </w:style>
  <w:style w:type="table" w:styleId="Reetkatablice">
    <w:name w:val="Table Grid"/>
    <w:basedOn w:val="Obinatablica"/>
    <w:uiPriority w:val="59"/>
    <w:rsid w:val="000F04D3"/>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semiHidden/>
    <w:unhideWhenUsed/>
    <w:rsid w:val="000F04D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0F04D3"/>
    <w:rPr>
      <w:rFonts w:ascii="Times New Roman" w:hAnsi="Times New Roman" w:cs="Times New Roman"/>
      <w:sz w:val="24"/>
    </w:rPr>
  </w:style>
  <w:style w:type="paragraph" w:styleId="Podnoje">
    <w:name w:val="footer"/>
    <w:basedOn w:val="Normal"/>
    <w:link w:val="PodnojeChar"/>
    <w:uiPriority w:val="99"/>
    <w:unhideWhenUsed/>
    <w:rsid w:val="000F04D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F04D3"/>
    <w:rPr>
      <w:rFonts w:ascii="Times New Roman" w:hAnsi="Times New Roman" w:cs="Times New Roman"/>
      <w:sz w:val="24"/>
    </w:rPr>
  </w:style>
  <w:style w:type="character" w:customStyle="1" w:styleId="Naslov1Char">
    <w:name w:val="Naslov 1 Char"/>
    <w:basedOn w:val="Zadanifontodlomka"/>
    <w:link w:val="Naslov1"/>
    <w:rsid w:val="0055121F"/>
    <w:rPr>
      <w:rFonts w:ascii="Times New Roman" w:eastAsia="Times New Roman" w:hAnsi="Times New Roman" w:cs="Times New Roman"/>
      <w:sz w:val="28"/>
      <w:szCs w:val="24"/>
      <w:lang w:eastAsia="hr-HR"/>
    </w:rPr>
  </w:style>
  <w:style w:type="paragraph" w:styleId="StandardWeb">
    <w:name w:val="Normal (Web)"/>
    <w:basedOn w:val="Normal"/>
    <w:uiPriority w:val="99"/>
    <w:unhideWhenUsed/>
    <w:rsid w:val="00000A58"/>
    <w:pPr>
      <w:spacing w:before="100" w:beforeAutospacing="1" w:after="100" w:afterAutospacing="1" w:line="240" w:lineRule="auto"/>
    </w:pPr>
    <w:rPr>
      <w:rFonts w:eastAsia="Times New Roman"/>
      <w:szCs w:val="24"/>
      <w:lang w:eastAsia="hr-HR"/>
    </w:rPr>
  </w:style>
</w:styles>
</file>

<file path=word/webSettings.xml><?xml version="1.0" encoding="utf-8"?>
<w:webSettings xmlns:r="http://schemas.openxmlformats.org/officeDocument/2006/relationships" xmlns:w="http://schemas.openxmlformats.org/wordprocessingml/2006/main">
  <w:divs>
    <w:div w:id="29570604">
      <w:bodyDiv w:val="1"/>
      <w:marLeft w:val="0"/>
      <w:marRight w:val="0"/>
      <w:marTop w:val="0"/>
      <w:marBottom w:val="0"/>
      <w:divBdr>
        <w:top w:val="none" w:sz="0" w:space="0" w:color="auto"/>
        <w:left w:val="none" w:sz="0" w:space="0" w:color="auto"/>
        <w:bottom w:val="none" w:sz="0" w:space="0" w:color="auto"/>
        <w:right w:val="none" w:sz="0" w:space="0" w:color="auto"/>
      </w:divBdr>
    </w:div>
    <w:div w:id="1554930456">
      <w:bodyDiv w:val="1"/>
      <w:marLeft w:val="0"/>
      <w:marRight w:val="0"/>
      <w:marTop w:val="0"/>
      <w:marBottom w:val="0"/>
      <w:divBdr>
        <w:top w:val="none" w:sz="0" w:space="0" w:color="auto"/>
        <w:left w:val="none" w:sz="0" w:space="0" w:color="auto"/>
        <w:bottom w:val="none" w:sz="0" w:space="0" w:color="auto"/>
        <w:right w:val="none" w:sz="0" w:space="0" w:color="auto"/>
      </w:divBdr>
    </w:div>
    <w:div w:id="1898974881">
      <w:bodyDiv w:val="1"/>
      <w:marLeft w:val="0"/>
      <w:marRight w:val="0"/>
      <w:marTop w:val="0"/>
      <w:marBottom w:val="0"/>
      <w:divBdr>
        <w:top w:val="none" w:sz="0" w:space="0" w:color="auto"/>
        <w:left w:val="none" w:sz="0" w:space="0" w:color="auto"/>
        <w:bottom w:val="none" w:sz="0" w:space="0" w:color="auto"/>
        <w:right w:val="none" w:sz="0" w:space="0" w:color="auto"/>
      </w:divBdr>
    </w:div>
    <w:div w:id="214500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1353</Words>
  <Characters>7715</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A.G.Matosa Cacinci</dc:creator>
  <cp:keywords/>
  <dc:description/>
  <cp:lastModifiedBy>OS A.G.Matosa Cacinci</cp:lastModifiedBy>
  <cp:revision>13</cp:revision>
  <cp:lastPrinted>2014-11-28T11:27:00Z</cp:lastPrinted>
  <dcterms:created xsi:type="dcterms:W3CDTF">2014-11-25T10:20:00Z</dcterms:created>
  <dcterms:modified xsi:type="dcterms:W3CDTF">2014-11-28T11:27:00Z</dcterms:modified>
</cp:coreProperties>
</file>